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2E40B" w14:textId="35D7CA43" w:rsidR="00381ECA"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r>
        <w:rPr>
          <w:rFonts w:ascii="Imperial BT" w:hAnsi="Imperial BT"/>
          <w:noProof/>
          <w:sz w:val="20"/>
          <w:szCs w:val="20"/>
        </w:rPr>
        <w:drawing>
          <wp:anchor distT="0" distB="0" distL="114300" distR="114300" simplePos="0" relativeHeight="251851776" behindDoc="1" locked="0" layoutInCell="1" allowOverlap="1" wp14:anchorId="5F091CB4" wp14:editId="27398CE8">
            <wp:simplePos x="0" y="0"/>
            <wp:positionH relativeFrom="page">
              <wp:align>left</wp:align>
            </wp:positionH>
            <wp:positionV relativeFrom="page">
              <wp:posOffset>0</wp:posOffset>
            </wp:positionV>
            <wp:extent cx="6120000" cy="8640000"/>
            <wp:effectExtent l="0" t="0" r="0" b="8890"/>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6120000" cy="8640000"/>
                    </a:xfrm>
                    <a:prstGeom prst="rect">
                      <a:avLst/>
                    </a:prstGeom>
                  </pic:spPr>
                </pic:pic>
              </a:graphicData>
            </a:graphic>
            <wp14:sizeRelH relativeFrom="page">
              <wp14:pctWidth>0</wp14:pctWidth>
            </wp14:sizeRelH>
            <wp14:sizeRelV relativeFrom="page">
              <wp14:pctHeight>0</wp14:pctHeight>
            </wp14:sizeRelV>
          </wp:anchor>
        </w:drawing>
      </w:r>
    </w:p>
    <w:p w14:paraId="39DEC9E9" w14:textId="32F4D2DA"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7549BB8D" w14:textId="28ACFF91"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0FD53485" w14:textId="014C99CD"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72B50BE3" w14:textId="2695E912"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601B223E" w14:textId="0BFD820A"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1772611F" w14:textId="53080428" w:rsidR="00140558" w:rsidRDefault="00140558" w:rsidP="00140558">
      <w:pPr>
        <w:widowControl w:val="0"/>
        <w:tabs>
          <w:tab w:val="left" w:pos="-1440"/>
          <w:tab w:val="left" w:pos="567"/>
        </w:tabs>
        <w:spacing w:before="60" w:after="60" w:line="228" w:lineRule="auto"/>
        <w:ind w:left="0" w:firstLine="284"/>
        <w:jc w:val="center"/>
        <w:rPr>
          <w:rFonts w:ascii="Imperial BT" w:hAnsi="Imperial BT"/>
          <w:sz w:val="20"/>
          <w:szCs w:val="20"/>
        </w:rPr>
      </w:pPr>
    </w:p>
    <w:p w14:paraId="7594550F" w14:textId="77777777" w:rsidR="00140558" w:rsidRDefault="00140558" w:rsidP="00140558">
      <w:pPr>
        <w:widowControl w:val="0"/>
        <w:tabs>
          <w:tab w:val="left" w:pos="-1440"/>
          <w:tab w:val="left" w:pos="567"/>
        </w:tabs>
        <w:spacing w:before="60" w:after="60" w:line="228" w:lineRule="auto"/>
        <w:ind w:left="0" w:firstLine="284"/>
        <w:jc w:val="center"/>
        <w:rPr>
          <w:rFonts w:ascii="Imperial BT" w:hAnsi="Imperial BT"/>
          <w:sz w:val="20"/>
          <w:szCs w:val="20"/>
        </w:rPr>
      </w:pPr>
    </w:p>
    <w:p w14:paraId="41A7DFEC" w14:textId="6046304E" w:rsidR="00140558" w:rsidRDefault="00140558" w:rsidP="00140558">
      <w:pPr>
        <w:widowControl w:val="0"/>
        <w:tabs>
          <w:tab w:val="left" w:pos="-1440"/>
          <w:tab w:val="left" w:pos="567"/>
        </w:tabs>
        <w:spacing w:before="60" w:after="60" w:line="228" w:lineRule="auto"/>
        <w:ind w:left="0" w:firstLine="284"/>
        <w:jc w:val="center"/>
        <w:rPr>
          <w:rFonts w:ascii="Imperial BT" w:hAnsi="Imperial BT"/>
          <w:sz w:val="20"/>
          <w:szCs w:val="20"/>
        </w:rPr>
      </w:pPr>
    </w:p>
    <w:p w14:paraId="7FB81CCA" w14:textId="55356645" w:rsidR="00140558" w:rsidRDefault="00140558" w:rsidP="00140558">
      <w:pPr>
        <w:widowControl w:val="0"/>
        <w:tabs>
          <w:tab w:val="left" w:pos="-1440"/>
          <w:tab w:val="left" w:pos="567"/>
        </w:tabs>
        <w:spacing w:before="60" w:after="60" w:line="228" w:lineRule="auto"/>
        <w:ind w:left="0" w:firstLine="284"/>
        <w:jc w:val="center"/>
        <w:rPr>
          <w:rFonts w:ascii="Imperial BT" w:hAnsi="Imperial BT"/>
          <w:sz w:val="20"/>
          <w:szCs w:val="20"/>
        </w:rPr>
      </w:pPr>
    </w:p>
    <w:p w14:paraId="7CA14CB0" w14:textId="77777777" w:rsidR="00140558" w:rsidRDefault="00140558" w:rsidP="00140558">
      <w:pPr>
        <w:widowControl w:val="0"/>
        <w:tabs>
          <w:tab w:val="left" w:pos="-1440"/>
          <w:tab w:val="left" w:pos="567"/>
        </w:tabs>
        <w:spacing w:before="60" w:after="60" w:line="228" w:lineRule="auto"/>
        <w:ind w:left="0" w:firstLine="284"/>
        <w:jc w:val="center"/>
        <w:rPr>
          <w:rFonts w:ascii="Imperial BT" w:hAnsi="Imperial BT"/>
          <w:sz w:val="20"/>
          <w:szCs w:val="20"/>
        </w:rPr>
      </w:pPr>
    </w:p>
    <w:p w14:paraId="13DC9EC4" w14:textId="11C3783C"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12E83DA9" w14:textId="72924825"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70E6A5C8" w14:textId="5B72CAB0"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74BDEDA3" w14:textId="35EC41F6" w:rsidR="00140558" w:rsidRPr="00372290" w:rsidRDefault="00140558" w:rsidP="00140558">
      <w:pPr>
        <w:spacing w:before="80" w:after="80" w:line="228" w:lineRule="auto"/>
        <w:ind w:firstLine="0"/>
        <w:jc w:val="center"/>
        <w:rPr>
          <w:rFonts w:ascii="Algerian Basic SC D" w:hAnsi="Algerian Basic SC D" w:cs="Frank Ruhl Libre"/>
          <w:color w:val="3C5896"/>
          <w:sz w:val="20"/>
          <w:szCs w:val="20"/>
        </w:rPr>
      </w:pPr>
      <w:r>
        <w:rPr>
          <w:rFonts w:ascii="Algerian Basic SC D" w:eastAsia="Algerian" w:hAnsi="Algerian Basic SC D" w:cs="Algerian"/>
          <w:color w:val="3C5896"/>
          <w:sz w:val="80"/>
        </w:rPr>
        <w:t xml:space="preserve">KATMA DEĞER VERGİSİ </w:t>
      </w:r>
      <w:r w:rsidRPr="00372290">
        <w:rPr>
          <w:rFonts w:ascii="Algerian Basic SC D" w:eastAsia="Algerian" w:hAnsi="Algerian Basic SC D" w:cs="Algerian"/>
          <w:color w:val="3C5896"/>
          <w:sz w:val="80"/>
        </w:rPr>
        <w:t>KANUNU</w:t>
      </w:r>
    </w:p>
    <w:p w14:paraId="5DD6A477" w14:textId="0E7063F7"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08B7C271" w14:textId="0CAB1603"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1A7823F8" w14:textId="0E08A163"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7C240098" w14:textId="0C37B8D0"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50B9C520" w14:textId="01CC33FF"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11F3692C" w14:textId="421684EB"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74F6043C" w14:textId="1D0D5BF9"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248E21C5" w14:textId="7BB252E3"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0322C3E2" w14:textId="67C15A7D"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7FB95FC0" w14:textId="059B40A4"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300B78AB" w14:textId="43210E97"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663981DB" w14:textId="4737A7F1"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3D32AC48" w14:textId="5C0816ED"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3D647AF5" w14:textId="52CDE251"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3F702B0C" w14:textId="4D303B3C"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4E5D3866" w14:textId="69498575"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4491C2A1" w14:textId="26E46E43"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2466B6AA" w14:textId="137A65B0"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599BC0D1" w14:textId="4740EE63"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21062B5A" w14:textId="04B9D7F1"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689DED86" w14:textId="0DAE17A2"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6ACD4F2E" w14:textId="616393CA"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4429A4CB" w14:textId="0CA3D59E"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0446C806" w14:textId="2A743572"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473310C8" w14:textId="0D17B59B"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619EB2D4" w14:textId="203F5FB6" w:rsidR="00140558" w:rsidRDefault="00140558"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0FC422FF" w14:textId="3A4FDB46" w:rsidR="006B28C7" w:rsidRPr="00DA638A" w:rsidRDefault="006B28C7" w:rsidP="006B28C7">
      <w:pPr>
        <w:widowControl w:val="0"/>
        <w:spacing w:before="80" w:after="8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50752" behindDoc="1" locked="0" layoutInCell="1" allowOverlap="1" wp14:anchorId="544805CB" wp14:editId="6A13190E">
                <wp:simplePos x="0" y="0"/>
                <wp:positionH relativeFrom="page">
                  <wp:posOffset>540385</wp:posOffset>
                </wp:positionH>
                <wp:positionV relativeFrom="page">
                  <wp:posOffset>756285</wp:posOffset>
                </wp:positionV>
                <wp:extent cx="5040000" cy="7092000"/>
                <wp:effectExtent l="57150" t="57150" r="84455" b="7112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8DAF1" id="Rectangle 2" o:spid="_x0000_s1026" style="position:absolute;margin-left:42.55pt;margin-top:59.55pt;width:396.85pt;height:558.4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188A1105" w14:textId="1C4C23A3" w:rsidR="006B28C7" w:rsidRPr="00372290" w:rsidRDefault="006B28C7" w:rsidP="00140558">
      <w:pPr>
        <w:spacing w:before="80" w:after="80" w:line="228" w:lineRule="auto"/>
        <w:ind w:firstLine="0"/>
        <w:jc w:val="center"/>
        <w:rPr>
          <w:rFonts w:ascii="Algerian Basic SC D" w:hAnsi="Algerian Basic SC D" w:cs="Frank Ruhl Libre"/>
          <w:color w:val="3C5896"/>
          <w:sz w:val="20"/>
          <w:szCs w:val="20"/>
        </w:rPr>
      </w:pPr>
      <w:r>
        <w:rPr>
          <w:rFonts w:ascii="Algerian Basic SC D" w:eastAsia="Algerian" w:hAnsi="Algerian Basic SC D" w:cs="Algerian"/>
          <w:color w:val="3C5896"/>
          <w:sz w:val="80"/>
        </w:rPr>
        <w:t>KATMA DEĞER VERGİSİ</w:t>
      </w:r>
      <w:r w:rsidR="00140558">
        <w:rPr>
          <w:rFonts w:ascii="Algerian Basic SC D" w:eastAsia="Algerian" w:hAnsi="Algerian Basic SC D" w:cs="Algerian"/>
          <w:color w:val="3C5896"/>
          <w:sz w:val="80"/>
        </w:rPr>
        <w:t xml:space="preserve"> </w:t>
      </w:r>
      <w:r w:rsidRPr="00372290">
        <w:rPr>
          <w:rFonts w:ascii="Algerian Basic SC D" w:eastAsia="Algerian" w:hAnsi="Algerian Basic SC D" w:cs="Algerian"/>
          <w:color w:val="3C5896"/>
          <w:sz w:val="80"/>
        </w:rPr>
        <w:t>KANUNU</w:t>
      </w:r>
    </w:p>
    <w:p w14:paraId="03BBA17F" w14:textId="77777777" w:rsidR="006B28C7" w:rsidRDefault="006B28C7" w:rsidP="006B28C7">
      <w:pPr>
        <w:widowControl w:val="0"/>
        <w:spacing w:before="80" w:after="80" w:line="228" w:lineRule="auto"/>
        <w:ind w:left="0" w:firstLine="0"/>
        <w:jc w:val="center"/>
        <w:rPr>
          <w:rFonts w:ascii="Palatino Linotype" w:hAnsi="Palatino Linotype" w:cs="Frank Ruhl Libre"/>
          <w:sz w:val="20"/>
          <w:szCs w:val="20"/>
        </w:rPr>
      </w:pPr>
    </w:p>
    <w:p w14:paraId="502F2CD9" w14:textId="77777777" w:rsidR="006B28C7" w:rsidRDefault="006B28C7" w:rsidP="006B28C7">
      <w:pPr>
        <w:widowControl w:val="0"/>
        <w:spacing w:before="80" w:after="80" w:line="228" w:lineRule="auto"/>
        <w:ind w:left="0" w:firstLine="0"/>
        <w:jc w:val="center"/>
        <w:rPr>
          <w:rFonts w:ascii="Palatino Linotype" w:hAnsi="Palatino Linotype" w:cs="Frank Ruhl Libre"/>
          <w:sz w:val="20"/>
          <w:szCs w:val="20"/>
        </w:rPr>
      </w:pPr>
    </w:p>
    <w:p w14:paraId="3CD86503" w14:textId="249BEAC4" w:rsidR="006B28C7" w:rsidRDefault="006B28C7" w:rsidP="006B28C7">
      <w:pPr>
        <w:widowControl w:val="0"/>
        <w:spacing w:before="80" w:after="80" w:line="228" w:lineRule="auto"/>
        <w:ind w:left="0" w:firstLine="0"/>
        <w:jc w:val="center"/>
        <w:rPr>
          <w:rFonts w:ascii="Palatino Linotype" w:hAnsi="Palatino Linotype" w:cs="Frank Ruhl Libre"/>
          <w:sz w:val="20"/>
          <w:szCs w:val="20"/>
        </w:rPr>
      </w:pPr>
    </w:p>
    <w:p w14:paraId="0C8A2EFB" w14:textId="2C391B7E" w:rsidR="00140558" w:rsidRDefault="00140558" w:rsidP="006B28C7">
      <w:pPr>
        <w:widowControl w:val="0"/>
        <w:spacing w:before="80" w:after="80" w:line="228" w:lineRule="auto"/>
        <w:ind w:left="0" w:firstLine="0"/>
        <w:jc w:val="center"/>
        <w:rPr>
          <w:rFonts w:ascii="Palatino Linotype" w:hAnsi="Palatino Linotype" w:cs="Frank Ruhl Libre"/>
          <w:sz w:val="20"/>
          <w:szCs w:val="20"/>
        </w:rPr>
      </w:pPr>
    </w:p>
    <w:p w14:paraId="25E06F1E" w14:textId="2E138A2C" w:rsidR="00140558" w:rsidRDefault="00140558" w:rsidP="006B28C7">
      <w:pPr>
        <w:widowControl w:val="0"/>
        <w:spacing w:before="80" w:after="80" w:line="228" w:lineRule="auto"/>
        <w:ind w:left="0" w:firstLine="0"/>
        <w:jc w:val="center"/>
        <w:rPr>
          <w:rFonts w:ascii="Palatino Linotype" w:hAnsi="Palatino Linotype" w:cs="Frank Ruhl Libre"/>
          <w:sz w:val="20"/>
          <w:szCs w:val="20"/>
        </w:rPr>
      </w:pPr>
    </w:p>
    <w:p w14:paraId="3EA87D45" w14:textId="60DA9E40" w:rsidR="00140558" w:rsidRDefault="00140558" w:rsidP="006B28C7">
      <w:pPr>
        <w:widowControl w:val="0"/>
        <w:spacing w:before="80" w:after="80" w:line="228" w:lineRule="auto"/>
        <w:ind w:left="0" w:firstLine="0"/>
        <w:jc w:val="center"/>
        <w:rPr>
          <w:rFonts w:ascii="Palatino Linotype" w:hAnsi="Palatino Linotype" w:cs="Frank Ruhl Libre"/>
          <w:sz w:val="20"/>
          <w:szCs w:val="20"/>
        </w:rPr>
      </w:pPr>
    </w:p>
    <w:p w14:paraId="3DF5E374" w14:textId="1D23A9B1" w:rsidR="00140558" w:rsidRDefault="00140558" w:rsidP="006B28C7">
      <w:pPr>
        <w:widowControl w:val="0"/>
        <w:spacing w:before="80" w:after="80" w:line="228" w:lineRule="auto"/>
        <w:ind w:left="0" w:firstLine="0"/>
        <w:jc w:val="center"/>
        <w:rPr>
          <w:rFonts w:ascii="Palatino Linotype" w:hAnsi="Palatino Linotype" w:cs="Frank Ruhl Libre"/>
          <w:sz w:val="20"/>
          <w:szCs w:val="20"/>
        </w:rPr>
      </w:pPr>
    </w:p>
    <w:p w14:paraId="7C31A8E3" w14:textId="18291882" w:rsidR="00140558" w:rsidRDefault="00140558" w:rsidP="006B28C7">
      <w:pPr>
        <w:widowControl w:val="0"/>
        <w:spacing w:before="80" w:after="80" w:line="228" w:lineRule="auto"/>
        <w:ind w:left="0" w:firstLine="0"/>
        <w:jc w:val="center"/>
        <w:rPr>
          <w:rFonts w:ascii="Palatino Linotype" w:hAnsi="Palatino Linotype" w:cs="Frank Ruhl Libre"/>
          <w:sz w:val="20"/>
          <w:szCs w:val="20"/>
        </w:rPr>
      </w:pPr>
    </w:p>
    <w:p w14:paraId="7B9DF96E" w14:textId="7676F8BA" w:rsidR="00140558" w:rsidRDefault="00140558" w:rsidP="006B28C7">
      <w:pPr>
        <w:widowControl w:val="0"/>
        <w:spacing w:before="80" w:after="80" w:line="228" w:lineRule="auto"/>
        <w:ind w:left="0" w:firstLine="0"/>
        <w:jc w:val="center"/>
        <w:rPr>
          <w:rFonts w:ascii="Palatino Linotype" w:hAnsi="Palatino Linotype" w:cs="Frank Ruhl Libre"/>
          <w:sz w:val="20"/>
          <w:szCs w:val="20"/>
        </w:rPr>
      </w:pPr>
    </w:p>
    <w:p w14:paraId="54A7F84F" w14:textId="77777777" w:rsidR="006B28C7" w:rsidRDefault="006B28C7" w:rsidP="006B28C7">
      <w:pPr>
        <w:widowControl w:val="0"/>
        <w:spacing w:before="80" w:after="80" w:line="228" w:lineRule="auto"/>
        <w:ind w:left="0" w:firstLine="0"/>
        <w:jc w:val="center"/>
        <w:rPr>
          <w:rFonts w:ascii="Palatino Linotype" w:hAnsi="Palatino Linotype" w:cs="Frank Ruhl Libre"/>
          <w:sz w:val="20"/>
          <w:szCs w:val="20"/>
        </w:rPr>
      </w:pPr>
    </w:p>
    <w:p w14:paraId="4AEDCED5" w14:textId="77777777" w:rsidR="006B28C7" w:rsidRPr="00DA638A" w:rsidRDefault="006B28C7" w:rsidP="006B28C7">
      <w:pPr>
        <w:widowControl w:val="0"/>
        <w:spacing w:before="80" w:after="80" w:line="228" w:lineRule="auto"/>
        <w:ind w:left="0" w:firstLine="0"/>
        <w:jc w:val="center"/>
        <w:rPr>
          <w:rFonts w:ascii="Palatino Linotype" w:hAnsi="Palatino Linotype" w:cs="Frank Ruhl Libre"/>
          <w:sz w:val="20"/>
          <w:szCs w:val="20"/>
        </w:rPr>
      </w:pPr>
    </w:p>
    <w:p w14:paraId="142642C1" w14:textId="77777777" w:rsidR="006B28C7" w:rsidRPr="006B28C7" w:rsidRDefault="006B28C7" w:rsidP="006B28C7">
      <w:pPr>
        <w:widowControl w:val="0"/>
        <w:spacing w:before="80" w:after="80" w:line="228" w:lineRule="auto"/>
        <w:ind w:left="0" w:firstLine="0"/>
        <w:jc w:val="center"/>
        <w:rPr>
          <w:rFonts w:ascii="Imperial BT" w:hAnsi="Imperial BT"/>
          <w:color w:val="3C5896"/>
          <w:sz w:val="28"/>
          <w:szCs w:val="28"/>
        </w:rPr>
      </w:pPr>
      <w:r w:rsidRPr="006B28C7">
        <w:rPr>
          <w:rFonts w:ascii="Imperial BT" w:hAnsi="Imperial BT"/>
          <w:color w:val="3C5896"/>
          <w:sz w:val="28"/>
          <w:szCs w:val="28"/>
        </w:rPr>
        <w:t>Sayısı: 3065</w:t>
      </w:r>
    </w:p>
    <w:p w14:paraId="1ADBA428" w14:textId="77777777" w:rsidR="006B28C7" w:rsidRPr="006B28C7" w:rsidRDefault="006B28C7" w:rsidP="006B28C7">
      <w:pPr>
        <w:widowControl w:val="0"/>
        <w:spacing w:before="80" w:after="80" w:line="228" w:lineRule="auto"/>
        <w:ind w:left="0" w:firstLine="0"/>
        <w:jc w:val="center"/>
        <w:rPr>
          <w:rFonts w:ascii="Imperial BT" w:hAnsi="Imperial BT"/>
          <w:color w:val="3C5896"/>
          <w:sz w:val="28"/>
          <w:szCs w:val="28"/>
        </w:rPr>
      </w:pPr>
      <w:r w:rsidRPr="006B28C7">
        <w:rPr>
          <w:rFonts w:ascii="Imperial BT" w:hAnsi="Imperial BT"/>
          <w:color w:val="3C5896"/>
          <w:sz w:val="28"/>
          <w:szCs w:val="28"/>
        </w:rPr>
        <w:t>Kabul Tarihi: 25/10/1984</w:t>
      </w:r>
    </w:p>
    <w:p w14:paraId="7735554A" w14:textId="77777777" w:rsidR="006B28C7" w:rsidRPr="006B28C7" w:rsidRDefault="006B28C7" w:rsidP="006B28C7">
      <w:pPr>
        <w:widowControl w:val="0"/>
        <w:spacing w:before="80" w:after="80" w:line="228" w:lineRule="auto"/>
        <w:ind w:left="0" w:firstLine="0"/>
        <w:jc w:val="center"/>
        <w:rPr>
          <w:rFonts w:ascii="Imperial BT" w:hAnsi="Imperial BT"/>
          <w:color w:val="3C5896"/>
          <w:sz w:val="28"/>
          <w:szCs w:val="28"/>
        </w:rPr>
      </w:pPr>
      <w:r w:rsidRPr="006B28C7">
        <w:rPr>
          <w:rFonts w:ascii="Imperial BT" w:hAnsi="Imperial BT"/>
          <w:color w:val="3C5896"/>
          <w:sz w:val="28"/>
          <w:szCs w:val="28"/>
        </w:rPr>
        <w:t>Resmi Gazete Tarihi: 02/11/1984</w:t>
      </w:r>
    </w:p>
    <w:p w14:paraId="741DE8E7" w14:textId="5415F204" w:rsidR="006B28C7" w:rsidRDefault="006B28C7" w:rsidP="006B28C7">
      <w:pPr>
        <w:widowControl w:val="0"/>
        <w:spacing w:before="80" w:after="80" w:line="228" w:lineRule="auto"/>
        <w:ind w:left="0" w:firstLine="0"/>
        <w:jc w:val="center"/>
        <w:rPr>
          <w:rFonts w:ascii="Palatino Linotype" w:hAnsi="Palatino Linotype" w:cs="Frank Ruhl Libre"/>
          <w:sz w:val="20"/>
          <w:szCs w:val="20"/>
        </w:rPr>
      </w:pPr>
      <w:r w:rsidRPr="006B28C7">
        <w:rPr>
          <w:rFonts w:ascii="Imperial BT" w:hAnsi="Imperial BT"/>
          <w:color w:val="3C5896"/>
          <w:sz w:val="28"/>
          <w:szCs w:val="28"/>
        </w:rPr>
        <w:t>Resmi Gazete Sayısı: 18563</w:t>
      </w:r>
    </w:p>
    <w:p w14:paraId="3A7CCAD9" w14:textId="77777777" w:rsidR="006B28C7" w:rsidRDefault="006B28C7" w:rsidP="006B28C7">
      <w:pPr>
        <w:widowControl w:val="0"/>
        <w:spacing w:before="80" w:after="80" w:line="228" w:lineRule="auto"/>
        <w:ind w:left="0" w:firstLine="0"/>
        <w:jc w:val="center"/>
        <w:rPr>
          <w:rFonts w:ascii="Palatino Linotype" w:hAnsi="Palatino Linotype" w:cs="Frank Ruhl Libre"/>
          <w:sz w:val="20"/>
          <w:szCs w:val="20"/>
        </w:rPr>
      </w:pPr>
    </w:p>
    <w:p w14:paraId="607EB415" w14:textId="77777777" w:rsidR="006B28C7" w:rsidRDefault="006B28C7" w:rsidP="006B28C7">
      <w:pPr>
        <w:widowControl w:val="0"/>
        <w:spacing w:before="80" w:after="80" w:line="228" w:lineRule="auto"/>
        <w:ind w:left="0" w:firstLine="0"/>
        <w:jc w:val="center"/>
        <w:rPr>
          <w:rFonts w:ascii="Palatino Linotype" w:hAnsi="Palatino Linotype" w:cs="Frank Ruhl Libre"/>
          <w:sz w:val="20"/>
          <w:szCs w:val="20"/>
        </w:rPr>
      </w:pPr>
    </w:p>
    <w:p w14:paraId="77CF6DE1" w14:textId="77777777" w:rsidR="006B28C7" w:rsidRDefault="006B28C7" w:rsidP="006B28C7">
      <w:pPr>
        <w:widowControl w:val="0"/>
        <w:spacing w:before="80" w:after="80" w:line="228" w:lineRule="auto"/>
        <w:ind w:left="0" w:firstLine="0"/>
        <w:jc w:val="center"/>
        <w:rPr>
          <w:rFonts w:ascii="Palatino Linotype" w:hAnsi="Palatino Linotype" w:cs="Frank Ruhl Libre"/>
          <w:sz w:val="20"/>
          <w:szCs w:val="20"/>
        </w:rPr>
      </w:pPr>
    </w:p>
    <w:p w14:paraId="6BB75249" w14:textId="77777777" w:rsidR="006B28C7" w:rsidRDefault="006B28C7" w:rsidP="006B28C7">
      <w:pPr>
        <w:widowControl w:val="0"/>
        <w:spacing w:before="80" w:after="80" w:line="228" w:lineRule="auto"/>
        <w:ind w:left="0" w:firstLine="0"/>
        <w:jc w:val="center"/>
        <w:rPr>
          <w:rFonts w:ascii="Palatino Linotype" w:hAnsi="Palatino Linotype" w:cs="Frank Ruhl Libre"/>
          <w:sz w:val="20"/>
          <w:szCs w:val="20"/>
        </w:rPr>
      </w:pPr>
    </w:p>
    <w:p w14:paraId="72DCBCF8" w14:textId="77F5B762" w:rsidR="006B28C7" w:rsidRDefault="006B28C7" w:rsidP="006B28C7">
      <w:pPr>
        <w:widowControl w:val="0"/>
        <w:spacing w:before="80" w:after="80" w:line="228" w:lineRule="auto"/>
        <w:ind w:left="0" w:firstLine="0"/>
        <w:jc w:val="center"/>
        <w:rPr>
          <w:rFonts w:ascii="Palatino Linotype" w:hAnsi="Palatino Linotype" w:cs="Frank Ruhl Libre"/>
          <w:sz w:val="20"/>
          <w:szCs w:val="20"/>
        </w:rPr>
      </w:pPr>
    </w:p>
    <w:p w14:paraId="28892E2D" w14:textId="4E801ABF" w:rsidR="006B28C7" w:rsidRPr="003B059B" w:rsidRDefault="006B28C7" w:rsidP="006B28C7">
      <w:pPr>
        <w:widowControl w:val="0"/>
        <w:spacing w:before="80" w:after="80" w:line="228" w:lineRule="auto"/>
        <w:ind w:left="0" w:firstLine="0"/>
        <w:jc w:val="center"/>
        <w:rPr>
          <w:rFonts w:ascii="Imperial BT" w:hAnsi="Imperial BT" w:cs="Frank Ruhl Libre"/>
          <w:sz w:val="20"/>
          <w:szCs w:val="20"/>
        </w:rPr>
      </w:pPr>
    </w:p>
    <w:p w14:paraId="238EFE7C" w14:textId="3FC5A081" w:rsidR="006B28C7" w:rsidRPr="003B059B" w:rsidRDefault="006B28C7" w:rsidP="006B28C7">
      <w:pPr>
        <w:widowControl w:val="0"/>
        <w:spacing w:before="80" w:after="80" w:line="228" w:lineRule="auto"/>
        <w:ind w:left="0" w:firstLine="0"/>
        <w:jc w:val="center"/>
        <w:rPr>
          <w:rFonts w:ascii="Imperial BT" w:hAnsi="Imperial BT" w:cs="Frank Ruhl Libre"/>
          <w:sz w:val="20"/>
          <w:szCs w:val="20"/>
        </w:rPr>
      </w:pPr>
    </w:p>
    <w:p w14:paraId="1BAB5D51" w14:textId="12E04397" w:rsidR="006B28C7" w:rsidRDefault="006B28C7" w:rsidP="006B28C7">
      <w:pPr>
        <w:widowControl w:val="0"/>
        <w:spacing w:before="80" w:after="80" w:line="228" w:lineRule="auto"/>
        <w:ind w:left="0" w:firstLine="0"/>
        <w:jc w:val="center"/>
        <w:rPr>
          <w:rFonts w:ascii="Imperial BT" w:hAnsi="Imperial BT" w:cs="Frank Ruhl Libre"/>
          <w:sz w:val="20"/>
          <w:szCs w:val="20"/>
        </w:rPr>
      </w:pPr>
    </w:p>
    <w:p w14:paraId="408DB539" w14:textId="77777777" w:rsidR="003B059B" w:rsidRPr="003B059B" w:rsidRDefault="003B059B" w:rsidP="006B28C7">
      <w:pPr>
        <w:widowControl w:val="0"/>
        <w:spacing w:before="80" w:after="80" w:line="228" w:lineRule="auto"/>
        <w:ind w:left="0" w:firstLine="0"/>
        <w:jc w:val="center"/>
        <w:rPr>
          <w:rFonts w:ascii="Imperial BT" w:hAnsi="Imperial BT" w:cs="Frank Ruhl Libre"/>
          <w:sz w:val="20"/>
          <w:szCs w:val="20"/>
        </w:rPr>
      </w:pPr>
    </w:p>
    <w:sdt>
      <w:sdtPr>
        <w:rPr>
          <w:rFonts w:ascii="Imperial BT" w:eastAsia="Times New Roman" w:hAnsi="Imperial BT" w:cs="Times New Roman"/>
          <w:b w:val="0"/>
          <w:iCs w:val="0"/>
          <w:color w:val="000000"/>
          <w:sz w:val="36"/>
          <w:szCs w:val="22"/>
        </w:rPr>
        <w:id w:val="-1586144400"/>
        <w:docPartObj>
          <w:docPartGallery w:val="Table of Contents"/>
          <w:docPartUnique/>
        </w:docPartObj>
      </w:sdtPr>
      <w:sdtEndPr>
        <w:rPr>
          <w:bCs/>
        </w:rPr>
      </w:sdtEndPr>
      <w:sdtContent>
        <w:p w14:paraId="5F9D6A78" w14:textId="03E05AFA" w:rsidR="006B28C7" w:rsidRPr="000156B2" w:rsidRDefault="006B28C7" w:rsidP="006B28C7">
          <w:pPr>
            <w:pStyle w:val="TBal"/>
            <w:jc w:val="center"/>
            <w:rPr>
              <w:rFonts w:ascii="Imperial BT" w:hAnsi="Imperial BT"/>
              <w:color w:val="3C5896"/>
            </w:rPr>
          </w:pPr>
          <w:r w:rsidRPr="000156B2">
            <w:rPr>
              <w:rFonts w:ascii="Imperial BT" w:hAnsi="Imperial BT"/>
              <w:color w:val="3C5896"/>
            </w:rPr>
            <w:t>İÇİNDEKİLER</w:t>
          </w:r>
        </w:p>
        <w:p w14:paraId="5B05AF71" w14:textId="77777777" w:rsidR="006B28C7" w:rsidRPr="003B059B" w:rsidRDefault="006B28C7" w:rsidP="006B28C7">
          <w:pPr>
            <w:pStyle w:val="T1"/>
            <w:rPr>
              <w:rFonts w:ascii="Imperial BT" w:hAnsi="Imperial BT"/>
            </w:rPr>
          </w:pPr>
        </w:p>
        <w:p w14:paraId="41B8C3F4" w14:textId="5E7D2FA3" w:rsidR="006B28C7" w:rsidRPr="000156B2" w:rsidRDefault="006B28C7" w:rsidP="006B28C7">
          <w:pPr>
            <w:pStyle w:val="T1"/>
            <w:rPr>
              <w:rFonts w:ascii="Imperial BT" w:eastAsiaTheme="minorEastAsia" w:hAnsi="Imperial BT" w:cstheme="minorBidi"/>
              <w:color w:val="3C5896"/>
              <w:sz w:val="22"/>
              <w:szCs w:val="22"/>
            </w:rPr>
          </w:pPr>
          <w:r w:rsidRPr="003B059B">
            <w:rPr>
              <w:rFonts w:ascii="Imperial BT" w:hAnsi="Imperial BT"/>
            </w:rPr>
            <w:fldChar w:fldCharType="begin"/>
          </w:r>
          <w:r w:rsidRPr="003B059B">
            <w:rPr>
              <w:rFonts w:ascii="Imperial BT" w:hAnsi="Imperial BT"/>
            </w:rPr>
            <w:instrText xml:space="preserve"> TOC \o "1-3" \h \z \u </w:instrText>
          </w:r>
          <w:r w:rsidRPr="003B059B">
            <w:rPr>
              <w:rFonts w:ascii="Imperial BT" w:hAnsi="Imperial BT"/>
            </w:rPr>
            <w:fldChar w:fldCharType="separate"/>
          </w:r>
          <w:hyperlink w:anchor="_Toc94279709" w:history="1">
            <w:r w:rsidRPr="000156B2">
              <w:rPr>
                <w:rStyle w:val="Kpr"/>
                <w:rFonts w:ascii="Imperial BT" w:hAnsi="Imperial BT"/>
                <w:color w:val="3C5896"/>
              </w:rPr>
              <w:t>BİRİNCİ KISIM</w:t>
            </w:r>
            <w:r w:rsidRPr="000156B2">
              <w:rPr>
                <w:rFonts w:ascii="Imperial BT" w:hAnsi="Imperial BT"/>
                <w:webHidden/>
                <w:color w:val="3C5896"/>
              </w:rPr>
              <w:tab/>
            </w:r>
            <w:r w:rsidRPr="000156B2">
              <w:rPr>
                <w:rFonts w:ascii="Imperial BT" w:hAnsi="Imperial BT"/>
                <w:webHidden/>
                <w:color w:val="3C5896"/>
              </w:rPr>
              <w:fldChar w:fldCharType="begin"/>
            </w:r>
            <w:r w:rsidRPr="000156B2">
              <w:rPr>
                <w:rFonts w:ascii="Imperial BT" w:hAnsi="Imperial BT"/>
                <w:webHidden/>
                <w:color w:val="3C5896"/>
              </w:rPr>
              <w:instrText xml:space="preserve"> PAGEREF _Toc94279709 \h </w:instrText>
            </w:r>
            <w:r w:rsidRPr="000156B2">
              <w:rPr>
                <w:rFonts w:ascii="Imperial BT" w:hAnsi="Imperial BT"/>
                <w:webHidden/>
                <w:color w:val="3C5896"/>
              </w:rPr>
            </w:r>
            <w:r w:rsidRPr="000156B2">
              <w:rPr>
                <w:rFonts w:ascii="Imperial BT" w:hAnsi="Imperial BT"/>
                <w:webHidden/>
                <w:color w:val="3C5896"/>
              </w:rPr>
              <w:fldChar w:fldCharType="separate"/>
            </w:r>
            <w:r w:rsidR="00A40EF1">
              <w:rPr>
                <w:rFonts w:ascii="Imperial BT" w:hAnsi="Imperial BT"/>
                <w:webHidden/>
                <w:color w:val="3C5896"/>
              </w:rPr>
              <w:t>4</w:t>
            </w:r>
            <w:r w:rsidRPr="000156B2">
              <w:rPr>
                <w:rFonts w:ascii="Imperial BT" w:hAnsi="Imperial BT"/>
                <w:webHidden/>
                <w:color w:val="3C5896"/>
              </w:rPr>
              <w:fldChar w:fldCharType="end"/>
            </w:r>
          </w:hyperlink>
        </w:p>
        <w:p w14:paraId="68424F6A" w14:textId="564472B1" w:rsidR="006B28C7" w:rsidRPr="003B059B" w:rsidRDefault="006B28C7" w:rsidP="006B28C7">
          <w:pPr>
            <w:pStyle w:val="T1"/>
            <w:rPr>
              <w:rFonts w:ascii="Imperial BT" w:eastAsiaTheme="minorEastAsia" w:hAnsi="Imperial BT" w:cstheme="minorBidi"/>
              <w:color w:val="auto"/>
              <w:sz w:val="22"/>
              <w:szCs w:val="22"/>
            </w:rPr>
          </w:pPr>
          <w:hyperlink w:anchor="_Toc94279710" w:history="1">
            <w:r w:rsidRPr="000156B2">
              <w:rPr>
                <w:rStyle w:val="Kpr"/>
                <w:rFonts w:ascii="Imperial BT" w:hAnsi="Imperial BT"/>
                <w:color w:val="3C5896"/>
              </w:rPr>
              <w:t>Mükellefiyet</w:t>
            </w:r>
            <w:r w:rsidRPr="000156B2">
              <w:rPr>
                <w:rFonts w:ascii="Imperial BT" w:hAnsi="Imperial BT"/>
                <w:webHidden/>
                <w:color w:val="3C5896"/>
              </w:rPr>
              <w:tab/>
            </w:r>
            <w:r w:rsidRPr="000156B2">
              <w:rPr>
                <w:rFonts w:ascii="Imperial BT" w:hAnsi="Imperial BT"/>
                <w:webHidden/>
                <w:color w:val="3C5896"/>
              </w:rPr>
              <w:fldChar w:fldCharType="begin"/>
            </w:r>
            <w:r w:rsidRPr="000156B2">
              <w:rPr>
                <w:rFonts w:ascii="Imperial BT" w:hAnsi="Imperial BT"/>
                <w:webHidden/>
                <w:color w:val="3C5896"/>
              </w:rPr>
              <w:instrText xml:space="preserve"> PAGEREF _Toc94279710 \h </w:instrText>
            </w:r>
            <w:r w:rsidRPr="000156B2">
              <w:rPr>
                <w:rFonts w:ascii="Imperial BT" w:hAnsi="Imperial BT"/>
                <w:webHidden/>
                <w:color w:val="3C5896"/>
              </w:rPr>
            </w:r>
            <w:r w:rsidRPr="000156B2">
              <w:rPr>
                <w:rFonts w:ascii="Imperial BT" w:hAnsi="Imperial BT"/>
                <w:webHidden/>
                <w:color w:val="3C5896"/>
              </w:rPr>
              <w:fldChar w:fldCharType="separate"/>
            </w:r>
            <w:r w:rsidR="00A40EF1">
              <w:rPr>
                <w:rFonts w:ascii="Imperial BT" w:hAnsi="Imperial BT"/>
                <w:webHidden/>
                <w:color w:val="3C5896"/>
              </w:rPr>
              <w:t>4</w:t>
            </w:r>
            <w:r w:rsidRPr="000156B2">
              <w:rPr>
                <w:rFonts w:ascii="Imperial BT" w:hAnsi="Imperial BT"/>
                <w:webHidden/>
                <w:color w:val="3C5896"/>
              </w:rPr>
              <w:fldChar w:fldCharType="end"/>
            </w:r>
          </w:hyperlink>
        </w:p>
        <w:p w14:paraId="52ED854D" w14:textId="23EC08B7" w:rsidR="006B28C7" w:rsidRPr="003B059B" w:rsidRDefault="006B28C7">
          <w:pPr>
            <w:pStyle w:val="T2"/>
            <w:rPr>
              <w:rFonts w:eastAsiaTheme="minorEastAsia" w:cstheme="minorBidi"/>
              <w:b w:val="0"/>
              <w:bCs w:val="0"/>
              <w:smallCaps w:val="0"/>
              <w:sz w:val="22"/>
              <w:szCs w:val="22"/>
            </w:rPr>
          </w:pPr>
          <w:hyperlink w:anchor="_Toc94279711" w:history="1">
            <w:r w:rsidRPr="003B059B">
              <w:rPr>
                <w:rStyle w:val="Kpr"/>
              </w:rPr>
              <w:t>BİRİNCİ BÖLÜM</w:t>
            </w:r>
            <w:r w:rsidRPr="003B059B">
              <w:rPr>
                <w:webHidden/>
              </w:rPr>
              <w:tab/>
            </w:r>
            <w:r w:rsidRPr="003B059B">
              <w:rPr>
                <w:webHidden/>
              </w:rPr>
              <w:fldChar w:fldCharType="begin"/>
            </w:r>
            <w:r w:rsidRPr="003B059B">
              <w:rPr>
                <w:webHidden/>
              </w:rPr>
              <w:instrText xml:space="preserve"> PAGEREF _Toc94279711 \h </w:instrText>
            </w:r>
            <w:r w:rsidRPr="003B059B">
              <w:rPr>
                <w:webHidden/>
              </w:rPr>
            </w:r>
            <w:r w:rsidRPr="003B059B">
              <w:rPr>
                <w:webHidden/>
              </w:rPr>
              <w:fldChar w:fldCharType="separate"/>
            </w:r>
            <w:r w:rsidR="00A40EF1">
              <w:rPr>
                <w:webHidden/>
              </w:rPr>
              <w:t>4</w:t>
            </w:r>
            <w:r w:rsidRPr="003B059B">
              <w:rPr>
                <w:webHidden/>
              </w:rPr>
              <w:fldChar w:fldCharType="end"/>
            </w:r>
          </w:hyperlink>
        </w:p>
        <w:p w14:paraId="7D1FB51C" w14:textId="5F702772" w:rsidR="006B28C7" w:rsidRPr="003B059B" w:rsidRDefault="006B28C7">
          <w:pPr>
            <w:pStyle w:val="T2"/>
            <w:rPr>
              <w:rFonts w:eastAsiaTheme="minorEastAsia" w:cstheme="minorBidi"/>
              <w:b w:val="0"/>
              <w:bCs w:val="0"/>
              <w:smallCaps w:val="0"/>
              <w:sz w:val="22"/>
              <w:szCs w:val="22"/>
            </w:rPr>
          </w:pPr>
          <w:hyperlink w:anchor="_Toc94279712" w:history="1">
            <w:r w:rsidRPr="003B059B">
              <w:rPr>
                <w:rStyle w:val="Kpr"/>
              </w:rPr>
              <w:t>Verginin Konusu</w:t>
            </w:r>
            <w:r w:rsidRPr="003B059B">
              <w:rPr>
                <w:webHidden/>
              </w:rPr>
              <w:tab/>
            </w:r>
            <w:r w:rsidRPr="003B059B">
              <w:rPr>
                <w:webHidden/>
              </w:rPr>
              <w:fldChar w:fldCharType="begin"/>
            </w:r>
            <w:r w:rsidRPr="003B059B">
              <w:rPr>
                <w:webHidden/>
              </w:rPr>
              <w:instrText xml:space="preserve"> PAGEREF _Toc94279712 \h </w:instrText>
            </w:r>
            <w:r w:rsidRPr="003B059B">
              <w:rPr>
                <w:webHidden/>
              </w:rPr>
            </w:r>
            <w:r w:rsidRPr="003B059B">
              <w:rPr>
                <w:webHidden/>
              </w:rPr>
              <w:fldChar w:fldCharType="separate"/>
            </w:r>
            <w:r w:rsidR="00A40EF1">
              <w:rPr>
                <w:webHidden/>
              </w:rPr>
              <w:t>4</w:t>
            </w:r>
            <w:r w:rsidRPr="003B059B">
              <w:rPr>
                <w:webHidden/>
              </w:rPr>
              <w:fldChar w:fldCharType="end"/>
            </w:r>
          </w:hyperlink>
        </w:p>
        <w:p w14:paraId="4473E0B8" w14:textId="3CB9F0BB" w:rsidR="006B28C7" w:rsidRPr="003B059B" w:rsidRDefault="006B28C7">
          <w:pPr>
            <w:pStyle w:val="T2"/>
            <w:rPr>
              <w:rFonts w:eastAsiaTheme="minorEastAsia" w:cstheme="minorBidi"/>
              <w:b w:val="0"/>
              <w:bCs w:val="0"/>
              <w:smallCaps w:val="0"/>
              <w:sz w:val="22"/>
              <w:szCs w:val="22"/>
            </w:rPr>
          </w:pPr>
          <w:hyperlink w:anchor="_Toc94279713" w:history="1">
            <w:r w:rsidRPr="003B059B">
              <w:rPr>
                <w:rStyle w:val="Kpr"/>
              </w:rPr>
              <w:t>İKİNCİ BÖLÜM</w:t>
            </w:r>
            <w:r w:rsidRPr="003B059B">
              <w:rPr>
                <w:webHidden/>
              </w:rPr>
              <w:tab/>
            </w:r>
            <w:r w:rsidRPr="003B059B">
              <w:rPr>
                <w:webHidden/>
              </w:rPr>
              <w:fldChar w:fldCharType="begin"/>
            </w:r>
            <w:r w:rsidRPr="003B059B">
              <w:rPr>
                <w:webHidden/>
              </w:rPr>
              <w:instrText xml:space="preserve"> PAGEREF _Toc94279713 \h </w:instrText>
            </w:r>
            <w:r w:rsidRPr="003B059B">
              <w:rPr>
                <w:webHidden/>
              </w:rPr>
            </w:r>
            <w:r w:rsidRPr="003B059B">
              <w:rPr>
                <w:webHidden/>
              </w:rPr>
              <w:fldChar w:fldCharType="separate"/>
            </w:r>
            <w:r w:rsidR="00A40EF1">
              <w:rPr>
                <w:webHidden/>
              </w:rPr>
              <w:t>5</w:t>
            </w:r>
            <w:r w:rsidRPr="003B059B">
              <w:rPr>
                <w:webHidden/>
              </w:rPr>
              <w:fldChar w:fldCharType="end"/>
            </w:r>
          </w:hyperlink>
        </w:p>
        <w:p w14:paraId="2C80BBE6" w14:textId="0FAF6092" w:rsidR="006B28C7" w:rsidRPr="003B059B" w:rsidRDefault="006B28C7">
          <w:pPr>
            <w:pStyle w:val="T2"/>
            <w:rPr>
              <w:rFonts w:eastAsiaTheme="minorEastAsia" w:cstheme="minorBidi"/>
              <w:b w:val="0"/>
              <w:bCs w:val="0"/>
              <w:smallCaps w:val="0"/>
              <w:sz w:val="22"/>
              <w:szCs w:val="22"/>
            </w:rPr>
          </w:pPr>
          <w:hyperlink w:anchor="_Toc94279714" w:history="1">
            <w:r w:rsidRPr="003B059B">
              <w:rPr>
                <w:rStyle w:val="Kpr"/>
              </w:rPr>
              <w:t>Mükellef ve Vergi Sorumlusu</w:t>
            </w:r>
            <w:r w:rsidRPr="003B059B">
              <w:rPr>
                <w:webHidden/>
              </w:rPr>
              <w:tab/>
            </w:r>
            <w:r w:rsidRPr="003B059B">
              <w:rPr>
                <w:webHidden/>
              </w:rPr>
              <w:fldChar w:fldCharType="begin"/>
            </w:r>
            <w:r w:rsidRPr="003B059B">
              <w:rPr>
                <w:webHidden/>
              </w:rPr>
              <w:instrText xml:space="preserve"> PAGEREF _Toc94279714 \h </w:instrText>
            </w:r>
            <w:r w:rsidRPr="003B059B">
              <w:rPr>
                <w:webHidden/>
              </w:rPr>
            </w:r>
            <w:r w:rsidRPr="003B059B">
              <w:rPr>
                <w:webHidden/>
              </w:rPr>
              <w:fldChar w:fldCharType="separate"/>
            </w:r>
            <w:r w:rsidR="00A40EF1">
              <w:rPr>
                <w:webHidden/>
              </w:rPr>
              <w:t>5</w:t>
            </w:r>
            <w:r w:rsidRPr="003B059B">
              <w:rPr>
                <w:webHidden/>
              </w:rPr>
              <w:fldChar w:fldCharType="end"/>
            </w:r>
          </w:hyperlink>
        </w:p>
        <w:p w14:paraId="61B54437" w14:textId="0152139D" w:rsidR="006B28C7" w:rsidRPr="003B059B" w:rsidRDefault="006B28C7">
          <w:pPr>
            <w:pStyle w:val="T2"/>
            <w:rPr>
              <w:rFonts w:eastAsiaTheme="minorEastAsia" w:cstheme="minorBidi"/>
              <w:b w:val="0"/>
              <w:bCs w:val="0"/>
              <w:smallCaps w:val="0"/>
              <w:sz w:val="22"/>
              <w:szCs w:val="22"/>
            </w:rPr>
          </w:pPr>
          <w:hyperlink w:anchor="_Toc94279715" w:history="1">
            <w:r w:rsidRPr="003B059B">
              <w:rPr>
                <w:rStyle w:val="Kpr"/>
              </w:rPr>
              <w:t>ÜÇÜNCÜ BÖLÜM</w:t>
            </w:r>
            <w:r w:rsidRPr="003B059B">
              <w:rPr>
                <w:webHidden/>
              </w:rPr>
              <w:tab/>
            </w:r>
            <w:r w:rsidRPr="003B059B">
              <w:rPr>
                <w:webHidden/>
              </w:rPr>
              <w:fldChar w:fldCharType="begin"/>
            </w:r>
            <w:r w:rsidRPr="003B059B">
              <w:rPr>
                <w:webHidden/>
              </w:rPr>
              <w:instrText xml:space="preserve"> PAGEREF _Toc94279715 \h </w:instrText>
            </w:r>
            <w:r w:rsidRPr="003B059B">
              <w:rPr>
                <w:webHidden/>
              </w:rPr>
            </w:r>
            <w:r w:rsidRPr="003B059B">
              <w:rPr>
                <w:webHidden/>
              </w:rPr>
              <w:fldChar w:fldCharType="separate"/>
            </w:r>
            <w:r w:rsidR="00A40EF1">
              <w:rPr>
                <w:webHidden/>
              </w:rPr>
              <w:t>5</w:t>
            </w:r>
            <w:r w:rsidRPr="003B059B">
              <w:rPr>
                <w:webHidden/>
              </w:rPr>
              <w:fldChar w:fldCharType="end"/>
            </w:r>
          </w:hyperlink>
        </w:p>
        <w:p w14:paraId="0206CDC6" w14:textId="27CD5FB6" w:rsidR="006B28C7" w:rsidRPr="003B059B" w:rsidRDefault="006B28C7">
          <w:pPr>
            <w:pStyle w:val="T2"/>
            <w:rPr>
              <w:rFonts w:eastAsiaTheme="minorEastAsia" w:cstheme="minorBidi"/>
              <w:b w:val="0"/>
              <w:bCs w:val="0"/>
              <w:smallCaps w:val="0"/>
              <w:sz w:val="22"/>
              <w:szCs w:val="22"/>
            </w:rPr>
          </w:pPr>
          <w:hyperlink w:anchor="_Toc94279716" w:history="1">
            <w:r w:rsidRPr="003B059B">
              <w:rPr>
                <w:rStyle w:val="Kpr"/>
              </w:rPr>
              <w:t>Vergiyi Doğuran Olay</w:t>
            </w:r>
            <w:r w:rsidRPr="003B059B">
              <w:rPr>
                <w:webHidden/>
              </w:rPr>
              <w:tab/>
            </w:r>
            <w:r w:rsidRPr="003B059B">
              <w:rPr>
                <w:webHidden/>
              </w:rPr>
              <w:fldChar w:fldCharType="begin"/>
            </w:r>
            <w:r w:rsidRPr="003B059B">
              <w:rPr>
                <w:webHidden/>
              </w:rPr>
              <w:instrText xml:space="preserve"> PAGEREF _Toc94279716 \h </w:instrText>
            </w:r>
            <w:r w:rsidRPr="003B059B">
              <w:rPr>
                <w:webHidden/>
              </w:rPr>
            </w:r>
            <w:r w:rsidRPr="003B059B">
              <w:rPr>
                <w:webHidden/>
              </w:rPr>
              <w:fldChar w:fldCharType="separate"/>
            </w:r>
            <w:r w:rsidR="00A40EF1">
              <w:rPr>
                <w:webHidden/>
              </w:rPr>
              <w:t>5</w:t>
            </w:r>
            <w:r w:rsidRPr="003B059B">
              <w:rPr>
                <w:webHidden/>
              </w:rPr>
              <w:fldChar w:fldCharType="end"/>
            </w:r>
          </w:hyperlink>
        </w:p>
        <w:p w14:paraId="5A10C599" w14:textId="2B182154" w:rsidR="006B28C7" w:rsidRPr="000156B2" w:rsidRDefault="006B28C7" w:rsidP="006B28C7">
          <w:pPr>
            <w:pStyle w:val="T1"/>
            <w:rPr>
              <w:rFonts w:ascii="Imperial BT" w:eastAsiaTheme="minorEastAsia" w:hAnsi="Imperial BT" w:cstheme="minorBidi"/>
              <w:color w:val="3C5896"/>
              <w:sz w:val="22"/>
              <w:szCs w:val="22"/>
            </w:rPr>
          </w:pPr>
          <w:hyperlink w:anchor="_Toc94279717" w:history="1">
            <w:r w:rsidRPr="000156B2">
              <w:rPr>
                <w:rStyle w:val="Kpr"/>
                <w:rFonts w:ascii="Imperial BT" w:hAnsi="Imperial BT"/>
                <w:color w:val="3C5896"/>
              </w:rPr>
              <w:t>İKİNCİ KISIM</w:t>
            </w:r>
            <w:r w:rsidRPr="000156B2">
              <w:rPr>
                <w:rFonts w:ascii="Imperial BT" w:hAnsi="Imperial BT"/>
                <w:webHidden/>
                <w:color w:val="3C5896"/>
              </w:rPr>
              <w:tab/>
            </w:r>
            <w:r w:rsidRPr="000156B2">
              <w:rPr>
                <w:rFonts w:ascii="Imperial BT" w:hAnsi="Imperial BT"/>
                <w:webHidden/>
                <w:color w:val="3C5896"/>
              </w:rPr>
              <w:fldChar w:fldCharType="begin"/>
            </w:r>
            <w:r w:rsidRPr="000156B2">
              <w:rPr>
                <w:rFonts w:ascii="Imperial BT" w:hAnsi="Imperial BT"/>
                <w:webHidden/>
                <w:color w:val="3C5896"/>
              </w:rPr>
              <w:instrText xml:space="preserve"> PAGEREF _Toc94279717 \h </w:instrText>
            </w:r>
            <w:r w:rsidRPr="000156B2">
              <w:rPr>
                <w:rFonts w:ascii="Imperial BT" w:hAnsi="Imperial BT"/>
                <w:webHidden/>
                <w:color w:val="3C5896"/>
              </w:rPr>
            </w:r>
            <w:r w:rsidRPr="000156B2">
              <w:rPr>
                <w:rFonts w:ascii="Imperial BT" w:hAnsi="Imperial BT"/>
                <w:webHidden/>
                <w:color w:val="3C5896"/>
              </w:rPr>
              <w:fldChar w:fldCharType="separate"/>
            </w:r>
            <w:r w:rsidR="00A40EF1">
              <w:rPr>
                <w:rFonts w:ascii="Imperial BT" w:hAnsi="Imperial BT"/>
                <w:webHidden/>
                <w:color w:val="3C5896"/>
              </w:rPr>
              <w:t>5</w:t>
            </w:r>
            <w:r w:rsidRPr="000156B2">
              <w:rPr>
                <w:rFonts w:ascii="Imperial BT" w:hAnsi="Imperial BT"/>
                <w:webHidden/>
                <w:color w:val="3C5896"/>
              </w:rPr>
              <w:fldChar w:fldCharType="end"/>
            </w:r>
          </w:hyperlink>
        </w:p>
        <w:p w14:paraId="50795FEA" w14:textId="7C199254" w:rsidR="006B28C7" w:rsidRPr="000156B2" w:rsidRDefault="006B28C7" w:rsidP="006B28C7">
          <w:pPr>
            <w:pStyle w:val="T1"/>
            <w:rPr>
              <w:rFonts w:ascii="Imperial BT" w:eastAsiaTheme="minorEastAsia" w:hAnsi="Imperial BT" w:cstheme="minorBidi"/>
              <w:color w:val="3C5896"/>
              <w:sz w:val="22"/>
              <w:szCs w:val="22"/>
            </w:rPr>
          </w:pPr>
          <w:hyperlink w:anchor="_Toc94279718" w:history="1">
            <w:r w:rsidRPr="000156B2">
              <w:rPr>
                <w:rStyle w:val="Kpr"/>
                <w:rFonts w:ascii="Imperial BT" w:hAnsi="Imperial BT"/>
                <w:color w:val="3C5896"/>
              </w:rPr>
              <w:t>İstisnalar</w:t>
            </w:r>
            <w:r w:rsidRPr="000156B2">
              <w:rPr>
                <w:rFonts w:ascii="Imperial BT" w:hAnsi="Imperial BT"/>
                <w:webHidden/>
                <w:color w:val="3C5896"/>
              </w:rPr>
              <w:tab/>
            </w:r>
            <w:r w:rsidRPr="000156B2">
              <w:rPr>
                <w:rFonts w:ascii="Imperial BT" w:hAnsi="Imperial BT"/>
                <w:webHidden/>
                <w:color w:val="3C5896"/>
              </w:rPr>
              <w:fldChar w:fldCharType="begin"/>
            </w:r>
            <w:r w:rsidRPr="000156B2">
              <w:rPr>
                <w:rFonts w:ascii="Imperial BT" w:hAnsi="Imperial BT"/>
                <w:webHidden/>
                <w:color w:val="3C5896"/>
              </w:rPr>
              <w:instrText xml:space="preserve"> PAGEREF _Toc94279718 \h </w:instrText>
            </w:r>
            <w:r w:rsidRPr="000156B2">
              <w:rPr>
                <w:rFonts w:ascii="Imperial BT" w:hAnsi="Imperial BT"/>
                <w:webHidden/>
                <w:color w:val="3C5896"/>
              </w:rPr>
            </w:r>
            <w:r w:rsidRPr="000156B2">
              <w:rPr>
                <w:rFonts w:ascii="Imperial BT" w:hAnsi="Imperial BT"/>
                <w:webHidden/>
                <w:color w:val="3C5896"/>
              </w:rPr>
              <w:fldChar w:fldCharType="separate"/>
            </w:r>
            <w:r w:rsidR="00A40EF1">
              <w:rPr>
                <w:rFonts w:ascii="Imperial BT" w:hAnsi="Imperial BT"/>
                <w:webHidden/>
                <w:color w:val="3C5896"/>
              </w:rPr>
              <w:t>5</w:t>
            </w:r>
            <w:r w:rsidRPr="000156B2">
              <w:rPr>
                <w:rFonts w:ascii="Imperial BT" w:hAnsi="Imperial BT"/>
                <w:webHidden/>
                <w:color w:val="3C5896"/>
              </w:rPr>
              <w:fldChar w:fldCharType="end"/>
            </w:r>
          </w:hyperlink>
        </w:p>
        <w:p w14:paraId="5B6182FA" w14:textId="7B11CD24" w:rsidR="006B28C7" w:rsidRPr="003B059B" w:rsidRDefault="006B28C7">
          <w:pPr>
            <w:pStyle w:val="T2"/>
            <w:rPr>
              <w:rFonts w:eastAsiaTheme="minorEastAsia" w:cstheme="minorBidi"/>
              <w:b w:val="0"/>
              <w:bCs w:val="0"/>
              <w:smallCaps w:val="0"/>
              <w:sz w:val="22"/>
              <w:szCs w:val="22"/>
            </w:rPr>
          </w:pPr>
          <w:hyperlink w:anchor="_Toc94279719" w:history="1">
            <w:r w:rsidRPr="003B059B">
              <w:rPr>
                <w:rStyle w:val="Kpr"/>
              </w:rPr>
              <w:t>BİRİNCİ BÖLÜM</w:t>
            </w:r>
            <w:r w:rsidRPr="003B059B">
              <w:rPr>
                <w:webHidden/>
              </w:rPr>
              <w:tab/>
            </w:r>
            <w:r w:rsidRPr="003B059B">
              <w:rPr>
                <w:webHidden/>
              </w:rPr>
              <w:fldChar w:fldCharType="begin"/>
            </w:r>
            <w:r w:rsidRPr="003B059B">
              <w:rPr>
                <w:webHidden/>
              </w:rPr>
              <w:instrText xml:space="preserve"> PAGEREF _Toc94279719 \h </w:instrText>
            </w:r>
            <w:r w:rsidRPr="003B059B">
              <w:rPr>
                <w:webHidden/>
              </w:rPr>
            </w:r>
            <w:r w:rsidRPr="003B059B">
              <w:rPr>
                <w:webHidden/>
              </w:rPr>
              <w:fldChar w:fldCharType="separate"/>
            </w:r>
            <w:r w:rsidR="00A40EF1">
              <w:rPr>
                <w:webHidden/>
              </w:rPr>
              <w:t>5</w:t>
            </w:r>
            <w:r w:rsidRPr="003B059B">
              <w:rPr>
                <w:webHidden/>
              </w:rPr>
              <w:fldChar w:fldCharType="end"/>
            </w:r>
          </w:hyperlink>
        </w:p>
        <w:p w14:paraId="46EA8B09" w14:textId="63F4C374" w:rsidR="006B28C7" w:rsidRPr="003B059B" w:rsidRDefault="006B28C7">
          <w:pPr>
            <w:pStyle w:val="T2"/>
            <w:rPr>
              <w:rFonts w:eastAsiaTheme="minorEastAsia" w:cstheme="minorBidi"/>
              <w:b w:val="0"/>
              <w:bCs w:val="0"/>
              <w:smallCaps w:val="0"/>
              <w:sz w:val="22"/>
              <w:szCs w:val="22"/>
            </w:rPr>
          </w:pPr>
          <w:hyperlink w:anchor="_Toc94279720" w:history="1">
            <w:r w:rsidRPr="003B059B">
              <w:rPr>
                <w:rStyle w:val="Kpr"/>
              </w:rPr>
              <w:t>İhracat İstisnası</w:t>
            </w:r>
            <w:r w:rsidRPr="003B059B">
              <w:rPr>
                <w:webHidden/>
              </w:rPr>
              <w:tab/>
            </w:r>
            <w:r w:rsidRPr="003B059B">
              <w:rPr>
                <w:webHidden/>
              </w:rPr>
              <w:fldChar w:fldCharType="begin"/>
            </w:r>
            <w:r w:rsidRPr="003B059B">
              <w:rPr>
                <w:webHidden/>
              </w:rPr>
              <w:instrText xml:space="preserve"> PAGEREF _Toc94279720 \h </w:instrText>
            </w:r>
            <w:r w:rsidRPr="003B059B">
              <w:rPr>
                <w:webHidden/>
              </w:rPr>
            </w:r>
            <w:r w:rsidRPr="003B059B">
              <w:rPr>
                <w:webHidden/>
              </w:rPr>
              <w:fldChar w:fldCharType="separate"/>
            </w:r>
            <w:r w:rsidR="00A40EF1">
              <w:rPr>
                <w:webHidden/>
              </w:rPr>
              <w:t>5</w:t>
            </w:r>
            <w:r w:rsidRPr="003B059B">
              <w:rPr>
                <w:webHidden/>
              </w:rPr>
              <w:fldChar w:fldCharType="end"/>
            </w:r>
          </w:hyperlink>
        </w:p>
        <w:p w14:paraId="2EE4A66C" w14:textId="20BA5A56" w:rsidR="006B28C7" w:rsidRPr="003B059B" w:rsidRDefault="006B28C7">
          <w:pPr>
            <w:pStyle w:val="T2"/>
            <w:rPr>
              <w:rFonts w:eastAsiaTheme="minorEastAsia" w:cstheme="minorBidi"/>
              <w:b w:val="0"/>
              <w:bCs w:val="0"/>
              <w:smallCaps w:val="0"/>
              <w:sz w:val="22"/>
              <w:szCs w:val="22"/>
            </w:rPr>
          </w:pPr>
          <w:hyperlink w:anchor="_Toc94279721" w:history="1">
            <w:r w:rsidRPr="003B059B">
              <w:rPr>
                <w:rStyle w:val="Kpr"/>
              </w:rPr>
              <w:t>İKİNCİ BÖLÜM</w:t>
            </w:r>
            <w:r w:rsidRPr="003B059B">
              <w:rPr>
                <w:webHidden/>
              </w:rPr>
              <w:tab/>
            </w:r>
            <w:r w:rsidRPr="003B059B">
              <w:rPr>
                <w:webHidden/>
              </w:rPr>
              <w:fldChar w:fldCharType="begin"/>
            </w:r>
            <w:r w:rsidRPr="003B059B">
              <w:rPr>
                <w:webHidden/>
              </w:rPr>
              <w:instrText xml:space="preserve"> PAGEREF _Toc94279721 \h </w:instrText>
            </w:r>
            <w:r w:rsidRPr="003B059B">
              <w:rPr>
                <w:webHidden/>
              </w:rPr>
            </w:r>
            <w:r w:rsidRPr="003B059B">
              <w:rPr>
                <w:webHidden/>
              </w:rPr>
              <w:fldChar w:fldCharType="separate"/>
            </w:r>
            <w:r w:rsidR="00A40EF1">
              <w:rPr>
                <w:webHidden/>
              </w:rPr>
              <w:t>8</w:t>
            </w:r>
            <w:r w:rsidRPr="003B059B">
              <w:rPr>
                <w:webHidden/>
              </w:rPr>
              <w:fldChar w:fldCharType="end"/>
            </w:r>
          </w:hyperlink>
        </w:p>
        <w:p w14:paraId="14D14206" w14:textId="3023A25B" w:rsidR="006B28C7" w:rsidRPr="003B059B" w:rsidRDefault="006B28C7">
          <w:pPr>
            <w:pStyle w:val="T2"/>
            <w:rPr>
              <w:rFonts w:eastAsiaTheme="minorEastAsia" w:cstheme="minorBidi"/>
              <w:b w:val="0"/>
              <w:bCs w:val="0"/>
              <w:smallCaps w:val="0"/>
              <w:sz w:val="22"/>
              <w:szCs w:val="22"/>
            </w:rPr>
          </w:pPr>
          <w:hyperlink w:anchor="_Toc94279722" w:history="1">
            <w:r w:rsidRPr="003B059B">
              <w:rPr>
                <w:rStyle w:val="Kpr"/>
              </w:rPr>
              <w:t>Araçlar, Petrol Aramaları ve Teşvik Belgeli Yatırımlarda İstisna</w:t>
            </w:r>
            <w:r w:rsidRPr="003B059B">
              <w:rPr>
                <w:webHidden/>
              </w:rPr>
              <w:tab/>
            </w:r>
            <w:r w:rsidRPr="003B059B">
              <w:rPr>
                <w:webHidden/>
              </w:rPr>
              <w:fldChar w:fldCharType="begin"/>
            </w:r>
            <w:r w:rsidRPr="003B059B">
              <w:rPr>
                <w:webHidden/>
              </w:rPr>
              <w:instrText xml:space="preserve"> PAGEREF _Toc94279722 \h </w:instrText>
            </w:r>
            <w:r w:rsidRPr="003B059B">
              <w:rPr>
                <w:webHidden/>
              </w:rPr>
            </w:r>
            <w:r w:rsidRPr="003B059B">
              <w:rPr>
                <w:webHidden/>
              </w:rPr>
              <w:fldChar w:fldCharType="separate"/>
            </w:r>
            <w:r w:rsidR="00A40EF1">
              <w:rPr>
                <w:webHidden/>
              </w:rPr>
              <w:t>8</w:t>
            </w:r>
            <w:r w:rsidRPr="003B059B">
              <w:rPr>
                <w:webHidden/>
              </w:rPr>
              <w:fldChar w:fldCharType="end"/>
            </w:r>
          </w:hyperlink>
        </w:p>
        <w:p w14:paraId="3ADE89EA" w14:textId="5A9C894B" w:rsidR="006B28C7" w:rsidRPr="003B059B" w:rsidRDefault="006B28C7">
          <w:pPr>
            <w:pStyle w:val="T2"/>
            <w:rPr>
              <w:rFonts w:eastAsiaTheme="minorEastAsia" w:cstheme="minorBidi"/>
              <w:b w:val="0"/>
              <w:bCs w:val="0"/>
              <w:smallCaps w:val="0"/>
              <w:sz w:val="22"/>
              <w:szCs w:val="22"/>
            </w:rPr>
          </w:pPr>
          <w:hyperlink w:anchor="_Toc94279723" w:history="1">
            <w:r w:rsidRPr="003B059B">
              <w:rPr>
                <w:rStyle w:val="Kpr"/>
              </w:rPr>
              <w:t>ÜÇÜNCÜ BÖLÜM</w:t>
            </w:r>
            <w:r w:rsidRPr="003B059B">
              <w:rPr>
                <w:webHidden/>
              </w:rPr>
              <w:tab/>
            </w:r>
            <w:r w:rsidRPr="003B059B">
              <w:rPr>
                <w:webHidden/>
              </w:rPr>
              <w:fldChar w:fldCharType="begin"/>
            </w:r>
            <w:r w:rsidRPr="003B059B">
              <w:rPr>
                <w:webHidden/>
              </w:rPr>
              <w:instrText xml:space="preserve"> PAGEREF _Toc94279723 \h </w:instrText>
            </w:r>
            <w:r w:rsidRPr="003B059B">
              <w:rPr>
                <w:webHidden/>
              </w:rPr>
            </w:r>
            <w:r w:rsidRPr="003B059B">
              <w:rPr>
                <w:webHidden/>
              </w:rPr>
              <w:fldChar w:fldCharType="separate"/>
            </w:r>
            <w:r w:rsidR="00A40EF1">
              <w:rPr>
                <w:webHidden/>
              </w:rPr>
              <w:t>10</w:t>
            </w:r>
            <w:r w:rsidRPr="003B059B">
              <w:rPr>
                <w:webHidden/>
              </w:rPr>
              <w:fldChar w:fldCharType="end"/>
            </w:r>
          </w:hyperlink>
        </w:p>
        <w:p w14:paraId="065DB685" w14:textId="77579AD8" w:rsidR="006B28C7" w:rsidRPr="003B059B" w:rsidRDefault="006B28C7">
          <w:pPr>
            <w:pStyle w:val="T2"/>
            <w:rPr>
              <w:rFonts w:eastAsiaTheme="minorEastAsia" w:cstheme="minorBidi"/>
              <w:b w:val="0"/>
              <w:bCs w:val="0"/>
              <w:smallCaps w:val="0"/>
              <w:sz w:val="22"/>
              <w:szCs w:val="22"/>
            </w:rPr>
          </w:pPr>
          <w:hyperlink w:anchor="_Toc94279724" w:history="1">
            <w:r w:rsidRPr="003B059B">
              <w:rPr>
                <w:rStyle w:val="Kpr"/>
              </w:rPr>
              <w:t>Taşımacılık İstisnası</w:t>
            </w:r>
            <w:r w:rsidRPr="003B059B">
              <w:rPr>
                <w:webHidden/>
              </w:rPr>
              <w:tab/>
            </w:r>
            <w:r w:rsidRPr="003B059B">
              <w:rPr>
                <w:webHidden/>
              </w:rPr>
              <w:fldChar w:fldCharType="begin"/>
            </w:r>
            <w:r w:rsidRPr="003B059B">
              <w:rPr>
                <w:webHidden/>
              </w:rPr>
              <w:instrText xml:space="preserve"> PAGEREF _Toc94279724 \h </w:instrText>
            </w:r>
            <w:r w:rsidRPr="003B059B">
              <w:rPr>
                <w:webHidden/>
              </w:rPr>
            </w:r>
            <w:r w:rsidRPr="003B059B">
              <w:rPr>
                <w:webHidden/>
              </w:rPr>
              <w:fldChar w:fldCharType="separate"/>
            </w:r>
            <w:r w:rsidR="00A40EF1">
              <w:rPr>
                <w:webHidden/>
              </w:rPr>
              <w:t>10</w:t>
            </w:r>
            <w:r w:rsidRPr="003B059B">
              <w:rPr>
                <w:webHidden/>
              </w:rPr>
              <w:fldChar w:fldCharType="end"/>
            </w:r>
          </w:hyperlink>
        </w:p>
        <w:p w14:paraId="542FBDFE" w14:textId="7DA52181" w:rsidR="006B28C7" w:rsidRPr="003B059B" w:rsidRDefault="006B28C7">
          <w:pPr>
            <w:pStyle w:val="T2"/>
            <w:rPr>
              <w:rFonts w:eastAsiaTheme="minorEastAsia" w:cstheme="minorBidi"/>
              <w:b w:val="0"/>
              <w:bCs w:val="0"/>
              <w:smallCaps w:val="0"/>
              <w:sz w:val="22"/>
              <w:szCs w:val="22"/>
            </w:rPr>
          </w:pPr>
          <w:hyperlink w:anchor="_Toc94279725" w:history="1">
            <w:r w:rsidRPr="003B059B">
              <w:rPr>
                <w:rStyle w:val="Kpr"/>
              </w:rPr>
              <w:t>DÖRDÜNCÜ BÖLÜM</w:t>
            </w:r>
            <w:r w:rsidRPr="003B059B">
              <w:rPr>
                <w:webHidden/>
              </w:rPr>
              <w:tab/>
            </w:r>
            <w:r w:rsidRPr="003B059B">
              <w:rPr>
                <w:webHidden/>
              </w:rPr>
              <w:fldChar w:fldCharType="begin"/>
            </w:r>
            <w:r w:rsidRPr="003B059B">
              <w:rPr>
                <w:webHidden/>
              </w:rPr>
              <w:instrText xml:space="preserve"> PAGEREF _Toc94279725 \h </w:instrText>
            </w:r>
            <w:r w:rsidRPr="003B059B">
              <w:rPr>
                <w:webHidden/>
              </w:rPr>
            </w:r>
            <w:r w:rsidRPr="003B059B">
              <w:rPr>
                <w:webHidden/>
              </w:rPr>
              <w:fldChar w:fldCharType="separate"/>
            </w:r>
            <w:r w:rsidR="00A40EF1">
              <w:rPr>
                <w:webHidden/>
              </w:rPr>
              <w:t>11</w:t>
            </w:r>
            <w:r w:rsidRPr="003B059B">
              <w:rPr>
                <w:webHidden/>
              </w:rPr>
              <w:fldChar w:fldCharType="end"/>
            </w:r>
          </w:hyperlink>
        </w:p>
        <w:p w14:paraId="4698A386" w14:textId="6F0EC356" w:rsidR="006B28C7" w:rsidRPr="003B059B" w:rsidRDefault="006B28C7">
          <w:pPr>
            <w:pStyle w:val="T2"/>
            <w:rPr>
              <w:rFonts w:eastAsiaTheme="minorEastAsia" w:cstheme="minorBidi"/>
              <w:b w:val="0"/>
              <w:bCs w:val="0"/>
              <w:smallCaps w:val="0"/>
              <w:sz w:val="22"/>
              <w:szCs w:val="22"/>
            </w:rPr>
          </w:pPr>
          <w:hyperlink w:anchor="_Toc94279726" w:history="1">
            <w:r w:rsidRPr="003B059B">
              <w:rPr>
                <w:rStyle w:val="Kpr"/>
              </w:rPr>
              <w:t>Diplomatik İstisnalar</w:t>
            </w:r>
            <w:r w:rsidRPr="003B059B">
              <w:rPr>
                <w:webHidden/>
              </w:rPr>
              <w:tab/>
            </w:r>
            <w:r w:rsidRPr="003B059B">
              <w:rPr>
                <w:webHidden/>
              </w:rPr>
              <w:fldChar w:fldCharType="begin"/>
            </w:r>
            <w:r w:rsidRPr="003B059B">
              <w:rPr>
                <w:webHidden/>
              </w:rPr>
              <w:instrText xml:space="preserve"> PAGEREF _Toc94279726 \h </w:instrText>
            </w:r>
            <w:r w:rsidRPr="003B059B">
              <w:rPr>
                <w:webHidden/>
              </w:rPr>
            </w:r>
            <w:r w:rsidRPr="003B059B">
              <w:rPr>
                <w:webHidden/>
              </w:rPr>
              <w:fldChar w:fldCharType="separate"/>
            </w:r>
            <w:r w:rsidR="00A40EF1">
              <w:rPr>
                <w:webHidden/>
              </w:rPr>
              <w:t>11</w:t>
            </w:r>
            <w:r w:rsidRPr="003B059B">
              <w:rPr>
                <w:webHidden/>
              </w:rPr>
              <w:fldChar w:fldCharType="end"/>
            </w:r>
          </w:hyperlink>
        </w:p>
        <w:p w14:paraId="68C614E2" w14:textId="60721CFC" w:rsidR="006B28C7" w:rsidRPr="003B059B" w:rsidRDefault="006B28C7">
          <w:pPr>
            <w:pStyle w:val="T2"/>
            <w:rPr>
              <w:rFonts w:eastAsiaTheme="minorEastAsia" w:cstheme="minorBidi"/>
              <w:b w:val="0"/>
              <w:bCs w:val="0"/>
              <w:smallCaps w:val="0"/>
              <w:sz w:val="22"/>
              <w:szCs w:val="22"/>
            </w:rPr>
          </w:pPr>
          <w:hyperlink w:anchor="_Toc94279727" w:history="1">
            <w:r w:rsidRPr="003B059B">
              <w:rPr>
                <w:rStyle w:val="Kpr"/>
              </w:rPr>
              <w:t>BEŞİNCİ BÖLÜM</w:t>
            </w:r>
            <w:r w:rsidRPr="003B059B">
              <w:rPr>
                <w:webHidden/>
              </w:rPr>
              <w:tab/>
            </w:r>
            <w:r w:rsidRPr="003B059B">
              <w:rPr>
                <w:webHidden/>
              </w:rPr>
              <w:fldChar w:fldCharType="begin"/>
            </w:r>
            <w:r w:rsidRPr="003B059B">
              <w:rPr>
                <w:webHidden/>
              </w:rPr>
              <w:instrText xml:space="preserve"> PAGEREF _Toc94279727 \h </w:instrText>
            </w:r>
            <w:r w:rsidRPr="003B059B">
              <w:rPr>
                <w:webHidden/>
              </w:rPr>
            </w:r>
            <w:r w:rsidRPr="003B059B">
              <w:rPr>
                <w:webHidden/>
              </w:rPr>
              <w:fldChar w:fldCharType="separate"/>
            </w:r>
            <w:r w:rsidR="00A40EF1">
              <w:rPr>
                <w:webHidden/>
              </w:rPr>
              <w:t>11</w:t>
            </w:r>
            <w:r w:rsidRPr="003B059B">
              <w:rPr>
                <w:webHidden/>
              </w:rPr>
              <w:fldChar w:fldCharType="end"/>
            </w:r>
          </w:hyperlink>
        </w:p>
        <w:p w14:paraId="121C0DB4" w14:textId="5EBFADBA" w:rsidR="006B28C7" w:rsidRPr="003B059B" w:rsidRDefault="006B28C7">
          <w:pPr>
            <w:pStyle w:val="T2"/>
            <w:rPr>
              <w:rFonts w:eastAsiaTheme="minorEastAsia" w:cstheme="minorBidi"/>
              <w:b w:val="0"/>
              <w:bCs w:val="0"/>
              <w:smallCaps w:val="0"/>
              <w:sz w:val="22"/>
              <w:szCs w:val="22"/>
            </w:rPr>
          </w:pPr>
          <w:hyperlink w:anchor="_Toc94279728" w:history="1">
            <w:r w:rsidRPr="003B059B">
              <w:rPr>
                <w:rStyle w:val="Kpr"/>
              </w:rPr>
              <w:t>İthalat İstisnası</w:t>
            </w:r>
            <w:r w:rsidRPr="003B059B">
              <w:rPr>
                <w:webHidden/>
              </w:rPr>
              <w:tab/>
            </w:r>
            <w:r w:rsidRPr="003B059B">
              <w:rPr>
                <w:webHidden/>
              </w:rPr>
              <w:fldChar w:fldCharType="begin"/>
            </w:r>
            <w:r w:rsidRPr="003B059B">
              <w:rPr>
                <w:webHidden/>
              </w:rPr>
              <w:instrText xml:space="preserve"> PAGEREF _Toc94279728 \h </w:instrText>
            </w:r>
            <w:r w:rsidRPr="003B059B">
              <w:rPr>
                <w:webHidden/>
              </w:rPr>
            </w:r>
            <w:r w:rsidRPr="003B059B">
              <w:rPr>
                <w:webHidden/>
              </w:rPr>
              <w:fldChar w:fldCharType="separate"/>
            </w:r>
            <w:r w:rsidR="00A40EF1">
              <w:rPr>
                <w:webHidden/>
              </w:rPr>
              <w:t>11</w:t>
            </w:r>
            <w:r w:rsidRPr="003B059B">
              <w:rPr>
                <w:webHidden/>
              </w:rPr>
              <w:fldChar w:fldCharType="end"/>
            </w:r>
          </w:hyperlink>
        </w:p>
        <w:p w14:paraId="59465F92" w14:textId="00646300" w:rsidR="006B28C7" w:rsidRPr="003B059B" w:rsidRDefault="006B28C7">
          <w:pPr>
            <w:pStyle w:val="T2"/>
            <w:rPr>
              <w:rFonts w:eastAsiaTheme="minorEastAsia" w:cstheme="minorBidi"/>
              <w:b w:val="0"/>
              <w:bCs w:val="0"/>
              <w:smallCaps w:val="0"/>
              <w:sz w:val="22"/>
              <w:szCs w:val="22"/>
            </w:rPr>
          </w:pPr>
          <w:hyperlink w:anchor="_Toc94279729" w:history="1">
            <w:r w:rsidRPr="003B059B">
              <w:rPr>
                <w:rStyle w:val="Kpr"/>
              </w:rPr>
              <w:t>ALTINCI BÖLÜM</w:t>
            </w:r>
            <w:r w:rsidRPr="003B059B">
              <w:rPr>
                <w:webHidden/>
              </w:rPr>
              <w:tab/>
            </w:r>
            <w:r w:rsidRPr="003B059B">
              <w:rPr>
                <w:webHidden/>
              </w:rPr>
              <w:fldChar w:fldCharType="begin"/>
            </w:r>
            <w:r w:rsidRPr="003B059B">
              <w:rPr>
                <w:webHidden/>
              </w:rPr>
              <w:instrText xml:space="preserve"> PAGEREF _Toc94279729 \h </w:instrText>
            </w:r>
            <w:r w:rsidRPr="003B059B">
              <w:rPr>
                <w:webHidden/>
              </w:rPr>
            </w:r>
            <w:r w:rsidRPr="003B059B">
              <w:rPr>
                <w:webHidden/>
              </w:rPr>
              <w:fldChar w:fldCharType="separate"/>
            </w:r>
            <w:r w:rsidR="00A40EF1">
              <w:rPr>
                <w:webHidden/>
              </w:rPr>
              <w:t>12</w:t>
            </w:r>
            <w:r w:rsidRPr="003B059B">
              <w:rPr>
                <w:webHidden/>
              </w:rPr>
              <w:fldChar w:fldCharType="end"/>
            </w:r>
          </w:hyperlink>
        </w:p>
        <w:p w14:paraId="7BCD522E" w14:textId="1876702C" w:rsidR="006B28C7" w:rsidRPr="003B059B" w:rsidRDefault="006B28C7">
          <w:pPr>
            <w:pStyle w:val="T2"/>
            <w:rPr>
              <w:rFonts w:eastAsiaTheme="minorEastAsia" w:cstheme="minorBidi"/>
              <w:b w:val="0"/>
              <w:bCs w:val="0"/>
              <w:smallCaps w:val="0"/>
              <w:sz w:val="22"/>
              <w:szCs w:val="22"/>
            </w:rPr>
          </w:pPr>
          <w:hyperlink w:anchor="_Toc94279730" w:history="1">
            <w:r w:rsidRPr="003B059B">
              <w:rPr>
                <w:rStyle w:val="Kpr"/>
              </w:rPr>
              <w:t>Sosyal ve Askeri Amaçlı İstisnalarla Diğer İstisnalar</w:t>
            </w:r>
            <w:r w:rsidRPr="003B059B">
              <w:rPr>
                <w:webHidden/>
              </w:rPr>
              <w:tab/>
            </w:r>
            <w:r w:rsidRPr="003B059B">
              <w:rPr>
                <w:webHidden/>
              </w:rPr>
              <w:fldChar w:fldCharType="begin"/>
            </w:r>
            <w:r w:rsidRPr="003B059B">
              <w:rPr>
                <w:webHidden/>
              </w:rPr>
              <w:instrText xml:space="preserve"> PAGEREF _Toc94279730 \h </w:instrText>
            </w:r>
            <w:r w:rsidRPr="003B059B">
              <w:rPr>
                <w:webHidden/>
              </w:rPr>
            </w:r>
            <w:r w:rsidRPr="003B059B">
              <w:rPr>
                <w:webHidden/>
              </w:rPr>
              <w:fldChar w:fldCharType="separate"/>
            </w:r>
            <w:r w:rsidR="00A40EF1">
              <w:rPr>
                <w:webHidden/>
              </w:rPr>
              <w:t>12</w:t>
            </w:r>
            <w:r w:rsidRPr="003B059B">
              <w:rPr>
                <w:webHidden/>
              </w:rPr>
              <w:fldChar w:fldCharType="end"/>
            </w:r>
          </w:hyperlink>
        </w:p>
        <w:p w14:paraId="0ED6AF5E" w14:textId="04A2E786" w:rsidR="006B28C7" w:rsidRPr="003B059B" w:rsidRDefault="006B28C7">
          <w:pPr>
            <w:pStyle w:val="T2"/>
            <w:rPr>
              <w:rFonts w:eastAsiaTheme="minorEastAsia" w:cstheme="minorBidi"/>
              <w:b w:val="0"/>
              <w:bCs w:val="0"/>
              <w:smallCaps w:val="0"/>
              <w:sz w:val="22"/>
              <w:szCs w:val="22"/>
            </w:rPr>
          </w:pPr>
          <w:hyperlink w:anchor="_Toc94279731" w:history="1">
            <w:r w:rsidRPr="003B059B">
              <w:rPr>
                <w:rStyle w:val="Kpr"/>
              </w:rPr>
              <w:t>YEDİNCİ BÖLÜM</w:t>
            </w:r>
            <w:r w:rsidRPr="003B059B">
              <w:rPr>
                <w:webHidden/>
              </w:rPr>
              <w:tab/>
            </w:r>
            <w:r w:rsidRPr="003B059B">
              <w:rPr>
                <w:webHidden/>
              </w:rPr>
              <w:fldChar w:fldCharType="begin"/>
            </w:r>
            <w:r w:rsidRPr="003B059B">
              <w:rPr>
                <w:webHidden/>
              </w:rPr>
              <w:instrText xml:space="preserve"> PAGEREF _Toc94279731 \h </w:instrText>
            </w:r>
            <w:r w:rsidRPr="003B059B">
              <w:rPr>
                <w:webHidden/>
              </w:rPr>
            </w:r>
            <w:r w:rsidRPr="003B059B">
              <w:rPr>
                <w:webHidden/>
              </w:rPr>
              <w:fldChar w:fldCharType="separate"/>
            </w:r>
            <w:r w:rsidR="00A40EF1">
              <w:rPr>
                <w:webHidden/>
              </w:rPr>
              <w:t>16</w:t>
            </w:r>
            <w:r w:rsidRPr="003B059B">
              <w:rPr>
                <w:webHidden/>
              </w:rPr>
              <w:fldChar w:fldCharType="end"/>
            </w:r>
          </w:hyperlink>
        </w:p>
        <w:p w14:paraId="5D1257FA" w14:textId="1700C17B" w:rsidR="006B28C7" w:rsidRPr="003B059B" w:rsidRDefault="006B28C7">
          <w:pPr>
            <w:pStyle w:val="T2"/>
            <w:rPr>
              <w:rFonts w:eastAsiaTheme="minorEastAsia" w:cstheme="minorBidi"/>
              <w:b w:val="0"/>
              <w:bCs w:val="0"/>
              <w:smallCaps w:val="0"/>
              <w:sz w:val="22"/>
              <w:szCs w:val="22"/>
            </w:rPr>
          </w:pPr>
          <w:hyperlink w:anchor="_Toc94279732" w:history="1">
            <w:r w:rsidRPr="003B059B">
              <w:rPr>
                <w:rStyle w:val="Kpr"/>
              </w:rPr>
              <w:t>İstisnadan Vazgeçme ve İstisnaların Sınırı</w:t>
            </w:r>
            <w:r w:rsidRPr="003B059B">
              <w:rPr>
                <w:webHidden/>
              </w:rPr>
              <w:tab/>
            </w:r>
            <w:r w:rsidRPr="003B059B">
              <w:rPr>
                <w:webHidden/>
              </w:rPr>
              <w:fldChar w:fldCharType="begin"/>
            </w:r>
            <w:r w:rsidRPr="003B059B">
              <w:rPr>
                <w:webHidden/>
              </w:rPr>
              <w:instrText xml:space="preserve"> PAGEREF _Toc94279732 \h </w:instrText>
            </w:r>
            <w:r w:rsidRPr="003B059B">
              <w:rPr>
                <w:webHidden/>
              </w:rPr>
            </w:r>
            <w:r w:rsidRPr="003B059B">
              <w:rPr>
                <w:webHidden/>
              </w:rPr>
              <w:fldChar w:fldCharType="separate"/>
            </w:r>
            <w:r w:rsidR="00A40EF1">
              <w:rPr>
                <w:webHidden/>
              </w:rPr>
              <w:t>16</w:t>
            </w:r>
            <w:r w:rsidRPr="003B059B">
              <w:rPr>
                <w:webHidden/>
              </w:rPr>
              <w:fldChar w:fldCharType="end"/>
            </w:r>
          </w:hyperlink>
        </w:p>
        <w:p w14:paraId="23C5FFD1" w14:textId="31325D30" w:rsidR="006B28C7" w:rsidRPr="000156B2" w:rsidRDefault="006B28C7" w:rsidP="006B28C7">
          <w:pPr>
            <w:pStyle w:val="T1"/>
            <w:rPr>
              <w:rFonts w:ascii="Imperial BT" w:eastAsiaTheme="minorEastAsia" w:hAnsi="Imperial BT" w:cstheme="minorBidi"/>
              <w:color w:val="3C5896"/>
              <w:sz w:val="22"/>
              <w:szCs w:val="22"/>
            </w:rPr>
          </w:pPr>
          <w:hyperlink w:anchor="_Toc94279733" w:history="1">
            <w:r w:rsidRPr="000156B2">
              <w:rPr>
                <w:rStyle w:val="Kpr"/>
                <w:rFonts w:ascii="Imperial BT" w:hAnsi="Imperial BT"/>
                <w:color w:val="3C5896"/>
              </w:rPr>
              <w:t>ÜÇÜNCÜ KISIM</w:t>
            </w:r>
            <w:r w:rsidRPr="000156B2">
              <w:rPr>
                <w:rFonts w:ascii="Imperial BT" w:hAnsi="Imperial BT"/>
                <w:webHidden/>
                <w:color w:val="3C5896"/>
              </w:rPr>
              <w:tab/>
            </w:r>
            <w:r w:rsidRPr="000156B2">
              <w:rPr>
                <w:rFonts w:ascii="Imperial BT" w:hAnsi="Imperial BT"/>
                <w:webHidden/>
                <w:color w:val="3C5896"/>
              </w:rPr>
              <w:fldChar w:fldCharType="begin"/>
            </w:r>
            <w:r w:rsidRPr="000156B2">
              <w:rPr>
                <w:rFonts w:ascii="Imperial BT" w:hAnsi="Imperial BT"/>
                <w:webHidden/>
                <w:color w:val="3C5896"/>
              </w:rPr>
              <w:instrText xml:space="preserve"> PAGEREF _Toc94279733 \h </w:instrText>
            </w:r>
            <w:r w:rsidRPr="000156B2">
              <w:rPr>
                <w:rFonts w:ascii="Imperial BT" w:hAnsi="Imperial BT"/>
                <w:webHidden/>
                <w:color w:val="3C5896"/>
              </w:rPr>
            </w:r>
            <w:r w:rsidRPr="000156B2">
              <w:rPr>
                <w:rFonts w:ascii="Imperial BT" w:hAnsi="Imperial BT"/>
                <w:webHidden/>
                <w:color w:val="3C5896"/>
              </w:rPr>
              <w:fldChar w:fldCharType="separate"/>
            </w:r>
            <w:r w:rsidR="00A40EF1">
              <w:rPr>
                <w:rFonts w:ascii="Imperial BT" w:hAnsi="Imperial BT"/>
                <w:webHidden/>
                <w:color w:val="3C5896"/>
              </w:rPr>
              <w:t>17</w:t>
            </w:r>
            <w:r w:rsidRPr="000156B2">
              <w:rPr>
                <w:rFonts w:ascii="Imperial BT" w:hAnsi="Imperial BT"/>
                <w:webHidden/>
                <w:color w:val="3C5896"/>
              </w:rPr>
              <w:fldChar w:fldCharType="end"/>
            </w:r>
          </w:hyperlink>
        </w:p>
        <w:p w14:paraId="7DF3C146" w14:textId="1D2FB9BA" w:rsidR="006B28C7" w:rsidRPr="000156B2" w:rsidRDefault="006B28C7" w:rsidP="006B28C7">
          <w:pPr>
            <w:pStyle w:val="T1"/>
            <w:rPr>
              <w:rFonts w:ascii="Imperial BT" w:eastAsiaTheme="minorEastAsia" w:hAnsi="Imperial BT" w:cstheme="minorBidi"/>
              <w:color w:val="3C5896"/>
              <w:sz w:val="22"/>
              <w:szCs w:val="22"/>
            </w:rPr>
          </w:pPr>
          <w:hyperlink w:anchor="_Toc94279734" w:history="1">
            <w:r w:rsidRPr="000156B2">
              <w:rPr>
                <w:rStyle w:val="Kpr"/>
                <w:rFonts w:ascii="Imperial BT" w:hAnsi="Imperial BT"/>
                <w:color w:val="3C5896"/>
              </w:rPr>
              <w:t>Matrah, Nispet ve İndirim</w:t>
            </w:r>
            <w:r w:rsidRPr="000156B2">
              <w:rPr>
                <w:rFonts w:ascii="Imperial BT" w:hAnsi="Imperial BT"/>
                <w:webHidden/>
                <w:color w:val="3C5896"/>
              </w:rPr>
              <w:tab/>
            </w:r>
            <w:r w:rsidRPr="000156B2">
              <w:rPr>
                <w:rFonts w:ascii="Imperial BT" w:hAnsi="Imperial BT"/>
                <w:webHidden/>
                <w:color w:val="3C5896"/>
              </w:rPr>
              <w:fldChar w:fldCharType="begin"/>
            </w:r>
            <w:r w:rsidRPr="000156B2">
              <w:rPr>
                <w:rFonts w:ascii="Imperial BT" w:hAnsi="Imperial BT"/>
                <w:webHidden/>
                <w:color w:val="3C5896"/>
              </w:rPr>
              <w:instrText xml:space="preserve"> PAGEREF _Toc94279734 \h </w:instrText>
            </w:r>
            <w:r w:rsidRPr="000156B2">
              <w:rPr>
                <w:rFonts w:ascii="Imperial BT" w:hAnsi="Imperial BT"/>
                <w:webHidden/>
                <w:color w:val="3C5896"/>
              </w:rPr>
            </w:r>
            <w:r w:rsidRPr="000156B2">
              <w:rPr>
                <w:rFonts w:ascii="Imperial BT" w:hAnsi="Imperial BT"/>
                <w:webHidden/>
                <w:color w:val="3C5896"/>
              </w:rPr>
              <w:fldChar w:fldCharType="separate"/>
            </w:r>
            <w:r w:rsidR="00A40EF1">
              <w:rPr>
                <w:rFonts w:ascii="Imperial BT" w:hAnsi="Imperial BT"/>
                <w:webHidden/>
                <w:color w:val="3C5896"/>
              </w:rPr>
              <w:t>17</w:t>
            </w:r>
            <w:r w:rsidRPr="000156B2">
              <w:rPr>
                <w:rFonts w:ascii="Imperial BT" w:hAnsi="Imperial BT"/>
                <w:webHidden/>
                <w:color w:val="3C5896"/>
              </w:rPr>
              <w:fldChar w:fldCharType="end"/>
            </w:r>
          </w:hyperlink>
        </w:p>
        <w:p w14:paraId="0B4A9E28" w14:textId="2CD63895" w:rsidR="006B28C7" w:rsidRPr="003B059B" w:rsidRDefault="006B28C7">
          <w:pPr>
            <w:pStyle w:val="T2"/>
            <w:rPr>
              <w:rFonts w:eastAsiaTheme="minorEastAsia" w:cstheme="minorBidi"/>
              <w:b w:val="0"/>
              <w:bCs w:val="0"/>
              <w:smallCaps w:val="0"/>
              <w:sz w:val="22"/>
              <w:szCs w:val="22"/>
            </w:rPr>
          </w:pPr>
          <w:hyperlink w:anchor="_Toc94279735" w:history="1">
            <w:r w:rsidRPr="003B059B">
              <w:rPr>
                <w:rStyle w:val="Kpr"/>
              </w:rPr>
              <w:t>BİRİNCİ BÖLÜM</w:t>
            </w:r>
            <w:r w:rsidRPr="003B059B">
              <w:rPr>
                <w:webHidden/>
              </w:rPr>
              <w:tab/>
            </w:r>
            <w:r w:rsidRPr="003B059B">
              <w:rPr>
                <w:webHidden/>
              </w:rPr>
              <w:fldChar w:fldCharType="begin"/>
            </w:r>
            <w:r w:rsidRPr="003B059B">
              <w:rPr>
                <w:webHidden/>
              </w:rPr>
              <w:instrText xml:space="preserve"> PAGEREF _Toc94279735 \h </w:instrText>
            </w:r>
            <w:r w:rsidRPr="003B059B">
              <w:rPr>
                <w:webHidden/>
              </w:rPr>
            </w:r>
            <w:r w:rsidRPr="003B059B">
              <w:rPr>
                <w:webHidden/>
              </w:rPr>
              <w:fldChar w:fldCharType="separate"/>
            </w:r>
            <w:r w:rsidR="00A40EF1">
              <w:rPr>
                <w:webHidden/>
              </w:rPr>
              <w:t>17</w:t>
            </w:r>
            <w:r w:rsidRPr="003B059B">
              <w:rPr>
                <w:webHidden/>
              </w:rPr>
              <w:fldChar w:fldCharType="end"/>
            </w:r>
          </w:hyperlink>
        </w:p>
        <w:p w14:paraId="48A22498" w14:textId="522318EC" w:rsidR="006B28C7" w:rsidRPr="003B059B" w:rsidRDefault="006B28C7">
          <w:pPr>
            <w:pStyle w:val="T2"/>
            <w:rPr>
              <w:rFonts w:eastAsiaTheme="minorEastAsia" w:cstheme="minorBidi"/>
              <w:b w:val="0"/>
              <w:bCs w:val="0"/>
              <w:smallCaps w:val="0"/>
              <w:sz w:val="22"/>
              <w:szCs w:val="22"/>
            </w:rPr>
          </w:pPr>
          <w:hyperlink w:anchor="_Toc94279736" w:history="1">
            <w:r w:rsidRPr="003B059B">
              <w:rPr>
                <w:rStyle w:val="Kpr"/>
              </w:rPr>
              <w:t>Matrah</w:t>
            </w:r>
            <w:r w:rsidRPr="003B059B">
              <w:rPr>
                <w:webHidden/>
              </w:rPr>
              <w:tab/>
            </w:r>
            <w:r w:rsidRPr="003B059B">
              <w:rPr>
                <w:webHidden/>
              </w:rPr>
              <w:fldChar w:fldCharType="begin"/>
            </w:r>
            <w:r w:rsidRPr="003B059B">
              <w:rPr>
                <w:webHidden/>
              </w:rPr>
              <w:instrText xml:space="preserve"> PAGEREF _Toc94279736 \h </w:instrText>
            </w:r>
            <w:r w:rsidRPr="003B059B">
              <w:rPr>
                <w:webHidden/>
              </w:rPr>
            </w:r>
            <w:r w:rsidRPr="003B059B">
              <w:rPr>
                <w:webHidden/>
              </w:rPr>
              <w:fldChar w:fldCharType="separate"/>
            </w:r>
            <w:r w:rsidR="00A40EF1">
              <w:rPr>
                <w:webHidden/>
              </w:rPr>
              <w:t>17</w:t>
            </w:r>
            <w:r w:rsidRPr="003B059B">
              <w:rPr>
                <w:webHidden/>
              </w:rPr>
              <w:fldChar w:fldCharType="end"/>
            </w:r>
          </w:hyperlink>
        </w:p>
        <w:p w14:paraId="0F62C0AD" w14:textId="72952662" w:rsidR="006B28C7" w:rsidRPr="003B059B" w:rsidRDefault="006B28C7">
          <w:pPr>
            <w:pStyle w:val="T2"/>
            <w:rPr>
              <w:rFonts w:eastAsiaTheme="minorEastAsia" w:cstheme="minorBidi"/>
              <w:b w:val="0"/>
              <w:bCs w:val="0"/>
              <w:smallCaps w:val="0"/>
              <w:sz w:val="22"/>
              <w:szCs w:val="22"/>
            </w:rPr>
          </w:pPr>
          <w:hyperlink w:anchor="_Toc94279737" w:history="1">
            <w:r w:rsidRPr="003B059B">
              <w:rPr>
                <w:rStyle w:val="Kpr"/>
              </w:rPr>
              <w:t>İKİNCİ BÖLÜM</w:t>
            </w:r>
            <w:r w:rsidRPr="003B059B">
              <w:rPr>
                <w:webHidden/>
              </w:rPr>
              <w:tab/>
            </w:r>
            <w:r w:rsidRPr="003B059B">
              <w:rPr>
                <w:webHidden/>
              </w:rPr>
              <w:fldChar w:fldCharType="begin"/>
            </w:r>
            <w:r w:rsidRPr="003B059B">
              <w:rPr>
                <w:webHidden/>
              </w:rPr>
              <w:instrText xml:space="preserve"> PAGEREF _Toc94279737 \h </w:instrText>
            </w:r>
            <w:r w:rsidRPr="003B059B">
              <w:rPr>
                <w:webHidden/>
              </w:rPr>
            </w:r>
            <w:r w:rsidRPr="003B059B">
              <w:rPr>
                <w:webHidden/>
              </w:rPr>
              <w:fldChar w:fldCharType="separate"/>
            </w:r>
            <w:r w:rsidR="00A40EF1">
              <w:rPr>
                <w:webHidden/>
              </w:rPr>
              <w:t>19</w:t>
            </w:r>
            <w:r w:rsidRPr="003B059B">
              <w:rPr>
                <w:webHidden/>
              </w:rPr>
              <w:fldChar w:fldCharType="end"/>
            </w:r>
          </w:hyperlink>
        </w:p>
        <w:p w14:paraId="5A865E13" w14:textId="7A1E8A77" w:rsidR="006B28C7" w:rsidRPr="003B059B" w:rsidRDefault="006B28C7">
          <w:pPr>
            <w:pStyle w:val="T2"/>
            <w:rPr>
              <w:rFonts w:eastAsiaTheme="minorEastAsia" w:cstheme="minorBidi"/>
              <w:b w:val="0"/>
              <w:bCs w:val="0"/>
              <w:smallCaps w:val="0"/>
              <w:sz w:val="22"/>
              <w:szCs w:val="22"/>
            </w:rPr>
          </w:pPr>
          <w:hyperlink w:anchor="_Toc94279738" w:history="1">
            <w:r w:rsidRPr="003B059B">
              <w:rPr>
                <w:rStyle w:val="Kpr"/>
              </w:rPr>
              <w:t>Oran</w:t>
            </w:r>
            <w:r w:rsidRPr="003B059B">
              <w:rPr>
                <w:webHidden/>
              </w:rPr>
              <w:tab/>
            </w:r>
            <w:r w:rsidRPr="003B059B">
              <w:rPr>
                <w:webHidden/>
              </w:rPr>
              <w:fldChar w:fldCharType="begin"/>
            </w:r>
            <w:r w:rsidRPr="003B059B">
              <w:rPr>
                <w:webHidden/>
              </w:rPr>
              <w:instrText xml:space="preserve"> PAGEREF _Toc94279738 \h </w:instrText>
            </w:r>
            <w:r w:rsidRPr="003B059B">
              <w:rPr>
                <w:webHidden/>
              </w:rPr>
            </w:r>
            <w:r w:rsidRPr="003B059B">
              <w:rPr>
                <w:webHidden/>
              </w:rPr>
              <w:fldChar w:fldCharType="separate"/>
            </w:r>
            <w:r w:rsidR="00A40EF1">
              <w:rPr>
                <w:webHidden/>
              </w:rPr>
              <w:t>19</w:t>
            </w:r>
            <w:r w:rsidRPr="003B059B">
              <w:rPr>
                <w:webHidden/>
              </w:rPr>
              <w:fldChar w:fldCharType="end"/>
            </w:r>
          </w:hyperlink>
        </w:p>
        <w:p w14:paraId="350A6931" w14:textId="1AB0188B" w:rsidR="006B28C7" w:rsidRPr="003B059B" w:rsidRDefault="006B28C7">
          <w:pPr>
            <w:rPr>
              <w:rFonts w:ascii="Imperial BT" w:hAnsi="Imperial BT"/>
            </w:rPr>
          </w:pPr>
          <w:r w:rsidRPr="003B059B">
            <w:rPr>
              <w:rFonts w:ascii="Imperial BT" w:hAnsi="Imperial BT"/>
              <w:b/>
              <w:bCs/>
            </w:rPr>
            <w:fldChar w:fldCharType="end"/>
          </w:r>
        </w:p>
      </w:sdtContent>
    </w:sdt>
    <w:p w14:paraId="445EE4E2" w14:textId="77777777" w:rsidR="006B28C7" w:rsidRPr="003B059B" w:rsidRDefault="006B28C7" w:rsidP="006B28C7">
      <w:pPr>
        <w:widowControl w:val="0"/>
        <w:spacing w:before="80" w:after="80" w:line="228" w:lineRule="auto"/>
        <w:ind w:left="0" w:firstLine="0"/>
        <w:jc w:val="center"/>
        <w:rPr>
          <w:rFonts w:ascii="Imperial BT" w:hAnsi="Imperial BT" w:cs="Frank Ruhl Libre"/>
          <w:sz w:val="20"/>
          <w:szCs w:val="20"/>
        </w:rPr>
      </w:pPr>
    </w:p>
    <w:p w14:paraId="194A5914" w14:textId="77777777" w:rsidR="006B28C7" w:rsidRPr="003B059B" w:rsidRDefault="006B28C7" w:rsidP="006B28C7">
      <w:pPr>
        <w:widowControl w:val="0"/>
        <w:spacing w:before="80" w:after="80" w:line="228" w:lineRule="auto"/>
        <w:ind w:left="0" w:firstLine="0"/>
        <w:jc w:val="center"/>
        <w:rPr>
          <w:rFonts w:ascii="Imperial BT" w:hAnsi="Imperial BT" w:cs="Frank Ruhl Libre"/>
          <w:sz w:val="20"/>
          <w:szCs w:val="20"/>
        </w:rPr>
      </w:pPr>
    </w:p>
    <w:p w14:paraId="02EBC40A" w14:textId="29CC610B" w:rsidR="006B28C7" w:rsidRPr="003B059B" w:rsidRDefault="006B28C7"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20B39953" w14:textId="250DC3B8" w:rsidR="006B28C7" w:rsidRPr="003B059B" w:rsidRDefault="006B28C7" w:rsidP="008A4E23">
      <w:pPr>
        <w:widowControl w:val="0"/>
        <w:tabs>
          <w:tab w:val="left" w:pos="-1440"/>
          <w:tab w:val="left" w:pos="567"/>
        </w:tabs>
        <w:spacing w:before="60" w:after="60" w:line="228" w:lineRule="auto"/>
        <w:ind w:left="0" w:firstLine="284"/>
        <w:jc w:val="both"/>
        <w:rPr>
          <w:rFonts w:ascii="Imperial BT" w:hAnsi="Imperial BT"/>
          <w:sz w:val="20"/>
          <w:szCs w:val="20"/>
        </w:rPr>
      </w:pPr>
    </w:p>
    <w:p w14:paraId="1F01D1EC" w14:textId="77777777" w:rsidR="006B28C7" w:rsidRPr="003B059B" w:rsidRDefault="006B28C7" w:rsidP="008A4E23">
      <w:pPr>
        <w:suppressAutoHyphens/>
        <w:spacing w:before="60" w:after="60" w:line="228" w:lineRule="auto"/>
        <w:ind w:left="0" w:firstLine="284"/>
        <w:jc w:val="right"/>
        <w:rPr>
          <w:rFonts w:ascii="Imperial BT" w:hAnsi="Imperial BT"/>
          <w:i/>
          <w:iCs/>
          <w:noProof/>
          <w:sz w:val="20"/>
          <w:szCs w:val="20"/>
        </w:rPr>
      </w:pPr>
      <w:bookmarkStart w:id="0" w:name="_Hlk41206148"/>
    </w:p>
    <w:p w14:paraId="617B2C33" w14:textId="77777777" w:rsidR="00107EC3" w:rsidRPr="003B059B" w:rsidRDefault="00107EC3" w:rsidP="008A4E23">
      <w:pPr>
        <w:pStyle w:val="Balk1"/>
        <w:spacing w:before="60" w:after="60" w:line="228" w:lineRule="auto"/>
      </w:pPr>
      <w:bookmarkStart w:id="1" w:name="_Toc94279709"/>
      <w:r w:rsidRPr="003B059B">
        <w:t>BİRİNCİ KISIM</w:t>
      </w:r>
      <w:bookmarkEnd w:id="1"/>
    </w:p>
    <w:p w14:paraId="4D5B7C8A" w14:textId="77777777" w:rsidR="00107EC3" w:rsidRPr="003B059B" w:rsidRDefault="00107EC3" w:rsidP="008A4E23">
      <w:pPr>
        <w:pStyle w:val="Balk1"/>
        <w:spacing w:before="60" w:after="60" w:line="228" w:lineRule="auto"/>
        <w:rPr>
          <w:bCs/>
          <w:noProof/>
        </w:rPr>
      </w:pPr>
      <w:bookmarkStart w:id="2" w:name="_Toc94279710"/>
      <w:r w:rsidRPr="003B059B">
        <w:rPr>
          <w:bCs/>
          <w:noProof/>
        </w:rPr>
        <w:t>Mükellefiyet</w:t>
      </w:r>
      <w:bookmarkEnd w:id="2"/>
    </w:p>
    <w:p w14:paraId="7D54AA8F" w14:textId="77777777" w:rsidR="00EA75D8" w:rsidRPr="003B059B" w:rsidRDefault="00EA75D8" w:rsidP="008A4E23">
      <w:pPr>
        <w:spacing w:before="60" w:after="60" w:line="228" w:lineRule="auto"/>
        <w:ind w:left="44" w:firstLine="0"/>
        <w:rPr>
          <w:rFonts w:ascii="Imperial BT" w:hAnsi="Imperial BT"/>
          <w:sz w:val="20"/>
          <w:szCs w:val="20"/>
        </w:rPr>
      </w:pPr>
    </w:p>
    <w:p w14:paraId="49C59612" w14:textId="64BB37B3" w:rsidR="00107EC3" w:rsidRPr="003B059B" w:rsidRDefault="00107EC3" w:rsidP="008A4E23">
      <w:pPr>
        <w:pStyle w:val="Balk2"/>
        <w:spacing w:before="60" w:line="228" w:lineRule="auto"/>
      </w:pPr>
      <w:bookmarkStart w:id="3" w:name="_Toc94279711"/>
      <w:r w:rsidRPr="003B059B">
        <w:t>BİRİNCİ BÖLÜM</w:t>
      </w:r>
      <w:bookmarkEnd w:id="3"/>
    </w:p>
    <w:p w14:paraId="3C1B0582" w14:textId="77777777" w:rsidR="00107EC3" w:rsidRPr="003B059B" w:rsidRDefault="00107EC3" w:rsidP="008A4E23">
      <w:pPr>
        <w:pStyle w:val="Balk2"/>
        <w:spacing w:before="60" w:line="228" w:lineRule="auto"/>
      </w:pPr>
      <w:bookmarkStart w:id="4" w:name="_Toc94279712"/>
      <w:r w:rsidRPr="003B059B">
        <w:t>Verginin Konusu</w:t>
      </w:r>
      <w:bookmarkEnd w:id="4"/>
    </w:p>
    <w:p w14:paraId="73AF2550" w14:textId="77777777" w:rsidR="00107EC3" w:rsidRPr="003B059B" w:rsidRDefault="00107EC3" w:rsidP="008A4E23">
      <w:pPr>
        <w:spacing w:before="60" w:after="60" w:line="228" w:lineRule="auto"/>
        <w:ind w:left="0" w:firstLine="284"/>
        <w:rPr>
          <w:rFonts w:ascii="Imperial BT" w:hAnsi="Imperial BT"/>
          <w:sz w:val="20"/>
          <w:szCs w:val="20"/>
        </w:rPr>
      </w:pPr>
    </w:p>
    <w:p w14:paraId="21376D25"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bookmarkStart w:id="5" w:name="Madde01"/>
      <w:bookmarkEnd w:id="5"/>
      <w:r w:rsidRPr="003B059B">
        <w:rPr>
          <w:rFonts w:ascii="Imperial BT" w:hAnsi="Imperial BT"/>
          <w:b/>
          <w:bCs/>
          <w:noProof/>
          <w:sz w:val="20"/>
          <w:szCs w:val="20"/>
        </w:rPr>
        <w:t>Verginin konusunu teşkil eden işlemler:</w:t>
      </w:r>
    </w:p>
    <w:p w14:paraId="6662DA50"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Madde 1 -</w:t>
      </w:r>
      <w:r w:rsidRPr="003B059B">
        <w:rPr>
          <w:rFonts w:ascii="Imperial BT" w:hAnsi="Imperial BT"/>
          <w:noProof/>
          <w:sz w:val="20"/>
          <w:szCs w:val="20"/>
        </w:rPr>
        <w:t xml:space="preserve"> </w:t>
      </w:r>
      <w:r w:rsidRPr="003B059B">
        <w:rPr>
          <w:rFonts w:ascii="Imperial BT" w:hAnsi="Imperial BT"/>
          <w:sz w:val="20"/>
          <w:szCs w:val="20"/>
        </w:rPr>
        <w:t xml:space="preserve">Türkiye'de yapılan aşağıdaki işlemler katma değer vergisine tabidir: </w:t>
      </w:r>
    </w:p>
    <w:p w14:paraId="795E1FE7"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1. Ticarî, sınaî, ziraî faaliyet ve serbest meslek faaliyeti çerçevesinde yapılan teslim ve hizmetler, </w:t>
      </w:r>
    </w:p>
    <w:p w14:paraId="2AFACFE3" w14:textId="6E2154BB"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2. Her türlü mal ve hizmet ithalatı, </w:t>
      </w:r>
      <w:r w:rsidR="00A609C8" w:rsidRPr="003B059B">
        <w:rPr>
          <w:rFonts w:ascii="Imperial BT" w:hAnsi="Imperial BT"/>
          <w:sz w:val="20"/>
          <w:szCs w:val="20"/>
        </w:rPr>
        <w:t>…</w:t>
      </w:r>
    </w:p>
    <w:p w14:paraId="605BE29D"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Ticari, sınaî, ziraî faaliyet ile serbest meslek faaliyetinin devamlılığı, kapsamı ve niteliği Gelir Vergisi Kanunu hükümlerine göre; </w:t>
      </w:r>
      <w:proofErr w:type="gramStart"/>
      <w:r w:rsidRPr="003B059B">
        <w:rPr>
          <w:rFonts w:ascii="Imperial BT" w:hAnsi="Imperial BT"/>
          <w:sz w:val="20"/>
          <w:szCs w:val="20"/>
        </w:rPr>
        <w:t>Gelir Vergisi Kanununda</w:t>
      </w:r>
      <w:proofErr w:type="gramEnd"/>
      <w:r w:rsidRPr="003B059B">
        <w:rPr>
          <w:rFonts w:ascii="Imperial BT" w:hAnsi="Imperial BT"/>
          <w:sz w:val="20"/>
          <w:szCs w:val="20"/>
        </w:rPr>
        <w:t xml:space="preserve"> açıklık bulunmadığı hallerde, Türk Ticaret Kanunu ve diğer ilgili mevzuat hükümlerine göre tayin ve tespit edilir. </w:t>
      </w:r>
    </w:p>
    <w:p w14:paraId="401183DE"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Bu faaliyetlerin kanunların veya resmî makamların gösterdiği gerek üzerine yapılması, bunları yapanların hukukî statü ve kişilikleri, Türk </w:t>
      </w:r>
      <w:proofErr w:type="spellStart"/>
      <w:r w:rsidRPr="003B059B">
        <w:rPr>
          <w:rFonts w:ascii="Imperial BT" w:hAnsi="Imperial BT"/>
          <w:sz w:val="20"/>
          <w:szCs w:val="20"/>
        </w:rPr>
        <w:t>tabiyetinde</w:t>
      </w:r>
      <w:proofErr w:type="spellEnd"/>
      <w:r w:rsidRPr="003B059B">
        <w:rPr>
          <w:rFonts w:ascii="Imperial BT" w:hAnsi="Imperial BT"/>
          <w:sz w:val="20"/>
          <w:szCs w:val="20"/>
        </w:rPr>
        <w:t xml:space="preserve"> bulunup bulunmamaları, ikametgâh veya işyerlerinin yahut kanunî merkez veya iş merkezlerinin Türkiye'de olup olmaması işlemlerin mahiyetini değiştirmez ve vergilendirmeye mani teşkil etmez. </w:t>
      </w:r>
    </w:p>
    <w:p w14:paraId="7AFCA586"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sz w:val="20"/>
          <w:szCs w:val="20"/>
        </w:rPr>
        <w:t>İthalatın kamu sektörü, özel sektör veya herhangi bir gerçek veya tüzelkişi tarafından yapılması veya herhangi bir şekil ve surette gerçekleştirilmesi, özellik taşıması vergilendirmeye tesir etmez.</w:t>
      </w:r>
    </w:p>
    <w:p w14:paraId="311689D9"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Hizmet:</w:t>
      </w:r>
    </w:p>
    <w:p w14:paraId="48B324F2"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4</w:t>
      </w:r>
      <w:r w:rsidRPr="003B059B">
        <w:rPr>
          <w:rFonts w:ascii="Imperial BT" w:hAnsi="Imperial BT"/>
          <w:noProof/>
          <w:sz w:val="20"/>
          <w:szCs w:val="20"/>
        </w:rPr>
        <w:t xml:space="preserve"> - 1. Hizmet, teslim ve teslim sayılan haller ile mal ithalatı dışında kalan işlemlerdir.</w:t>
      </w:r>
    </w:p>
    <w:p w14:paraId="1B9D2CF6" w14:textId="77777777" w:rsidR="00107EC3" w:rsidRPr="003B059B" w:rsidRDefault="00107EC3" w:rsidP="00A609C8">
      <w:pPr>
        <w:pStyle w:val="GvdeMetniGirintisi"/>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Bu işlemler; bir şeyi yapmak, işlemek, meydana getirmek, imal etmek, onarmak, temizlemek, muhafaza etmek, hazırlamak, değerlendirmek, kiralamak, bir şeyi yapmamayı taahhüt etmek gibi, şekillerde gerçekleşebilir.</w:t>
      </w:r>
    </w:p>
    <w:p w14:paraId="77D2930F"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2. Bir hizmetin karşılığının bir mal teslimi veya diğer bir hizmet olması halinde bunların her biri ayrı işlem olup, hizmet veya teslim hükümlerine göre ayrı ayrı vergilendirilirler.</w:t>
      </w:r>
    </w:p>
    <w:p w14:paraId="6460A168"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Hizmet sayılan haller:</w:t>
      </w:r>
    </w:p>
    <w:p w14:paraId="6A1CEF77"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5</w:t>
      </w:r>
      <w:r w:rsidRPr="003B059B">
        <w:rPr>
          <w:rFonts w:ascii="Imperial BT" w:hAnsi="Imperial BT"/>
          <w:noProof/>
          <w:sz w:val="20"/>
          <w:szCs w:val="20"/>
        </w:rPr>
        <w:t xml:space="preserve"> - Vergiye tabi bir hizmetten, işletme sahibinin, işletme personelinin veya diğer şahısların karşılıksız yararlandırılması hizmet sayılır.</w:t>
      </w:r>
    </w:p>
    <w:p w14:paraId="731B9C84" w14:textId="77777777" w:rsidR="00107EC3" w:rsidRPr="003B059B" w:rsidRDefault="00107EC3" w:rsidP="008A4E23">
      <w:pPr>
        <w:pStyle w:val="GvdeMetniGirintisi"/>
        <w:spacing w:before="60" w:after="60" w:line="228" w:lineRule="auto"/>
        <w:ind w:left="0" w:firstLine="284"/>
        <w:rPr>
          <w:rFonts w:ascii="Imperial BT" w:hAnsi="Imperial BT"/>
          <w:b/>
          <w:bCs/>
          <w:noProof/>
          <w:sz w:val="20"/>
          <w:szCs w:val="20"/>
        </w:rPr>
      </w:pPr>
      <w:r w:rsidRPr="003B059B">
        <w:rPr>
          <w:rFonts w:ascii="Imperial BT" w:hAnsi="Imperial BT"/>
          <w:b/>
          <w:bCs/>
          <w:noProof/>
          <w:sz w:val="20"/>
          <w:szCs w:val="20"/>
        </w:rPr>
        <w:t>İşlemlerin Türkiye'de yapılması:</w:t>
      </w:r>
    </w:p>
    <w:p w14:paraId="05507090"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6</w:t>
      </w:r>
      <w:r w:rsidRPr="003B059B">
        <w:rPr>
          <w:rFonts w:ascii="Imperial BT" w:hAnsi="Imperial BT"/>
          <w:noProof/>
          <w:sz w:val="20"/>
          <w:szCs w:val="20"/>
        </w:rPr>
        <w:t xml:space="preserve"> - İşlemlerin Türkiye'de yapılması:</w:t>
      </w:r>
    </w:p>
    <w:p w14:paraId="79FAFA7C"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lastRenderedPageBreak/>
        <w:t>a) Malların teslim anında Türkiye'de bulunmasını,</w:t>
      </w:r>
    </w:p>
    <w:p w14:paraId="2C684D67" w14:textId="49F64DE9" w:rsidR="00107EC3" w:rsidRPr="003B059B" w:rsidRDefault="00107EC3" w:rsidP="008A4E23">
      <w:pPr>
        <w:suppressAutoHyphens/>
        <w:spacing w:before="60" w:after="60" w:line="228" w:lineRule="auto"/>
        <w:ind w:left="0" w:firstLine="284"/>
        <w:jc w:val="both"/>
        <w:rPr>
          <w:rFonts w:ascii="Imperial BT" w:hAnsi="Imperial BT"/>
          <w:noProof/>
          <w:color w:val="FF0000"/>
          <w:sz w:val="20"/>
          <w:szCs w:val="20"/>
        </w:rPr>
      </w:pPr>
      <w:r w:rsidRPr="003B059B">
        <w:rPr>
          <w:rFonts w:ascii="Imperial BT" w:hAnsi="Imperial BT"/>
          <w:noProof/>
          <w:sz w:val="20"/>
          <w:szCs w:val="20"/>
        </w:rPr>
        <w:t xml:space="preserve">b) Hizmetin Türkiye'de yapılmasını veya hizmetten Türkiye'de faydalanılmasını, </w:t>
      </w:r>
      <w:r w:rsidR="001A15B5" w:rsidRPr="003B059B">
        <w:rPr>
          <w:rFonts w:ascii="Imperial BT" w:hAnsi="Imperial BT"/>
          <w:b/>
          <w:bCs/>
          <w:iCs/>
          <w:noProof/>
          <w:color w:val="auto"/>
          <w:sz w:val="20"/>
          <w:szCs w:val="20"/>
        </w:rPr>
        <w:t>(Değişik: 29/01/2000-4503 s.k.)</w:t>
      </w:r>
    </w:p>
    <w:p w14:paraId="386E20B1" w14:textId="77777777" w:rsidR="00107EC3" w:rsidRPr="003B059B" w:rsidRDefault="00107EC3" w:rsidP="008A4E23">
      <w:pPr>
        <w:pStyle w:val="GvdeMetniGirintisi"/>
        <w:spacing w:before="60" w:after="60" w:line="228" w:lineRule="auto"/>
        <w:ind w:left="0" w:firstLine="284"/>
        <w:rPr>
          <w:rFonts w:ascii="Imperial BT" w:hAnsi="Imperial BT"/>
          <w:noProof/>
          <w:sz w:val="20"/>
          <w:szCs w:val="20"/>
        </w:rPr>
      </w:pPr>
      <w:r w:rsidRPr="003B059B">
        <w:rPr>
          <w:rFonts w:ascii="Imperial BT" w:hAnsi="Imperial BT"/>
          <w:noProof/>
          <w:sz w:val="20"/>
          <w:szCs w:val="20"/>
        </w:rPr>
        <w:t>İfade eder.</w:t>
      </w:r>
    </w:p>
    <w:p w14:paraId="73E8E995"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bookmarkStart w:id="6" w:name="Madde07"/>
      <w:bookmarkEnd w:id="6"/>
      <w:r w:rsidRPr="003B059B">
        <w:rPr>
          <w:rFonts w:ascii="Imperial BT" w:hAnsi="Imperial BT"/>
          <w:b/>
          <w:bCs/>
          <w:noProof/>
          <w:sz w:val="20"/>
          <w:szCs w:val="20"/>
        </w:rPr>
        <w:t>Uluslararası taşıma işleri:</w:t>
      </w:r>
    </w:p>
    <w:p w14:paraId="02F1BC21"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7</w:t>
      </w:r>
      <w:r w:rsidRPr="003B059B">
        <w:rPr>
          <w:rFonts w:ascii="Imperial BT" w:hAnsi="Imperial BT"/>
          <w:noProof/>
          <w:sz w:val="20"/>
          <w:szCs w:val="20"/>
        </w:rPr>
        <w:t xml:space="preserve"> - Türkiye ile yabancı ülkeler arasında yapılan taşımacılık ile transit taşıma işlerinde, hizmetin iç parkura isabet eden kısmı Türkiye'de yapılmış sayılır.</w:t>
      </w:r>
    </w:p>
    <w:p w14:paraId="4EBA8975" w14:textId="77777777" w:rsidR="00EA75D8" w:rsidRPr="003B059B" w:rsidRDefault="00EA75D8" w:rsidP="008A4E23">
      <w:pPr>
        <w:suppressAutoHyphens/>
        <w:spacing w:before="60" w:after="60" w:line="228" w:lineRule="auto"/>
        <w:ind w:left="0" w:firstLine="284"/>
        <w:jc w:val="center"/>
        <w:rPr>
          <w:rFonts w:ascii="Imperial BT" w:hAnsi="Imperial BT"/>
          <w:b/>
          <w:noProof/>
          <w:sz w:val="20"/>
          <w:szCs w:val="20"/>
        </w:rPr>
      </w:pPr>
    </w:p>
    <w:p w14:paraId="0ECAEF25" w14:textId="54D01B77" w:rsidR="00107EC3" w:rsidRPr="003B059B" w:rsidRDefault="00107EC3" w:rsidP="008A4E23">
      <w:pPr>
        <w:pStyle w:val="Balk2"/>
        <w:spacing w:before="60" w:line="228" w:lineRule="auto"/>
        <w:rPr>
          <w:noProof/>
        </w:rPr>
      </w:pPr>
      <w:bookmarkStart w:id="7" w:name="_Toc94279713"/>
      <w:r w:rsidRPr="003B059B">
        <w:rPr>
          <w:noProof/>
        </w:rPr>
        <w:t>İKİNCİ BÖLÜM</w:t>
      </w:r>
      <w:bookmarkEnd w:id="7"/>
    </w:p>
    <w:p w14:paraId="1A4517EB" w14:textId="77777777" w:rsidR="00107EC3" w:rsidRPr="003B059B" w:rsidRDefault="00107EC3" w:rsidP="008A4E23">
      <w:pPr>
        <w:pStyle w:val="Balk2"/>
        <w:spacing w:before="60" w:line="228" w:lineRule="auto"/>
        <w:rPr>
          <w:noProof/>
        </w:rPr>
      </w:pPr>
      <w:bookmarkStart w:id="8" w:name="_Toc94279714"/>
      <w:r w:rsidRPr="003B059B">
        <w:rPr>
          <w:noProof/>
        </w:rPr>
        <w:t>Mükellef ve Vergi Sorumlusu</w:t>
      </w:r>
      <w:bookmarkEnd w:id="8"/>
    </w:p>
    <w:p w14:paraId="45208EE3" w14:textId="77777777" w:rsidR="008A4E23" w:rsidRPr="003B059B" w:rsidRDefault="008A4E23" w:rsidP="008A4E23">
      <w:pPr>
        <w:suppressAutoHyphens/>
        <w:spacing w:before="60" w:after="60" w:line="228" w:lineRule="auto"/>
        <w:ind w:left="0" w:firstLine="284"/>
        <w:jc w:val="both"/>
        <w:rPr>
          <w:rFonts w:ascii="Imperial BT" w:hAnsi="Imperial BT"/>
          <w:i/>
          <w:noProof/>
          <w:sz w:val="20"/>
          <w:szCs w:val="20"/>
          <w:highlight w:val="lightGray"/>
        </w:rPr>
      </w:pPr>
    </w:p>
    <w:p w14:paraId="6312ACEF"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Mükellef:</w:t>
      </w:r>
    </w:p>
    <w:p w14:paraId="5E8139D8"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8 -</w:t>
      </w:r>
      <w:r w:rsidRPr="003B059B">
        <w:rPr>
          <w:rFonts w:ascii="Imperial BT" w:hAnsi="Imperial BT"/>
          <w:noProof/>
          <w:sz w:val="20"/>
          <w:szCs w:val="20"/>
        </w:rPr>
        <w:t xml:space="preserve"> 1. Katma Değer Vergisinin Mükellefi:</w:t>
      </w:r>
    </w:p>
    <w:p w14:paraId="1E94F853"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Mal teslimi ve hizmet ifası hallerinde bu işleri yapanlar,</w:t>
      </w:r>
    </w:p>
    <w:p w14:paraId="54074E5C"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 İthalatta mal ve hizmet ithal edenler,</w:t>
      </w:r>
    </w:p>
    <w:p w14:paraId="375600D4" w14:textId="772B4E94"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c) Transit taşımalarda gümrük veya geçiş işlemine muhatap olanlar,</w:t>
      </w:r>
      <w:r w:rsidR="00A609C8" w:rsidRPr="003B059B">
        <w:rPr>
          <w:rFonts w:ascii="Imperial BT" w:hAnsi="Imperial BT"/>
          <w:noProof/>
          <w:sz w:val="20"/>
          <w:szCs w:val="20"/>
        </w:rPr>
        <w:t xml:space="preserve"> …</w:t>
      </w:r>
    </w:p>
    <w:p w14:paraId="20570962" w14:textId="77777777" w:rsidR="008A4E23" w:rsidRPr="003B059B" w:rsidRDefault="008A4E23" w:rsidP="008A4E23">
      <w:pPr>
        <w:pStyle w:val="3-NormalYaz0"/>
        <w:tabs>
          <w:tab w:val="clear" w:pos="566"/>
        </w:tabs>
        <w:spacing w:before="60" w:after="60" w:line="228" w:lineRule="auto"/>
        <w:ind w:firstLine="284"/>
        <w:rPr>
          <w:rFonts w:ascii="Imperial BT" w:hAnsi="Imperial BT"/>
          <w:i/>
          <w:color w:val="FF0000"/>
          <w:sz w:val="20"/>
        </w:rPr>
      </w:pPr>
      <w:bookmarkStart w:id="9" w:name="Madde09"/>
      <w:bookmarkEnd w:id="9"/>
    </w:p>
    <w:p w14:paraId="2305DC56" w14:textId="77777777" w:rsidR="00107EC3" w:rsidRPr="003B059B" w:rsidRDefault="00107EC3" w:rsidP="008A4E23">
      <w:pPr>
        <w:pStyle w:val="Balk2"/>
        <w:spacing w:before="60" w:line="228" w:lineRule="auto"/>
        <w:rPr>
          <w:noProof/>
        </w:rPr>
      </w:pPr>
      <w:bookmarkStart w:id="10" w:name="_Toc94279715"/>
      <w:r w:rsidRPr="003B059B">
        <w:rPr>
          <w:noProof/>
        </w:rPr>
        <w:t>ÜÇÜNCÜ BÖLÜM</w:t>
      </w:r>
      <w:bookmarkEnd w:id="10"/>
    </w:p>
    <w:p w14:paraId="32E2899D" w14:textId="77777777" w:rsidR="00107EC3" w:rsidRPr="003B059B" w:rsidRDefault="00107EC3" w:rsidP="008A4E23">
      <w:pPr>
        <w:pStyle w:val="Balk2"/>
        <w:spacing w:before="60" w:line="228" w:lineRule="auto"/>
        <w:rPr>
          <w:noProof/>
        </w:rPr>
      </w:pPr>
      <w:bookmarkStart w:id="11" w:name="_Toc94279716"/>
      <w:bookmarkStart w:id="12" w:name="Madde10"/>
      <w:r w:rsidRPr="003B059B">
        <w:rPr>
          <w:noProof/>
        </w:rPr>
        <w:t>Vergiyi Doğuran Olay</w:t>
      </w:r>
      <w:bookmarkEnd w:id="11"/>
    </w:p>
    <w:bookmarkEnd w:id="12"/>
    <w:p w14:paraId="07AB64E1" w14:textId="77777777" w:rsidR="008A4E23" w:rsidRPr="003B059B" w:rsidRDefault="008A4E23" w:rsidP="008A4E23">
      <w:pPr>
        <w:suppressAutoHyphens/>
        <w:spacing w:before="60" w:after="60" w:line="228" w:lineRule="auto"/>
        <w:ind w:left="0" w:firstLine="284"/>
        <w:jc w:val="both"/>
        <w:rPr>
          <w:rFonts w:ascii="Imperial BT" w:hAnsi="Imperial BT"/>
          <w:b/>
          <w:bCs/>
          <w:noProof/>
          <w:sz w:val="20"/>
          <w:szCs w:val="20"/>
        </w:rPr>
      </w:pPr>
    </w:p>
    <w:p w14:paraId="37C6129E" w14:textId="0A26A598"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Vergiyi doğuran olayın meydana gelmesi:</w:t>
      </w:r>
    </w:p>
    <w:p w14:paraId="57CE5BD9"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10</w:t>
      </w:r>
      <w:r w:rsidRPr="003B059B">
        <w:rPr>
          <w:rFonts w:ascii="Imperial BT" w:hAnsi="Imperial BT"/>
          <w:noProof/>
          <w:sz w:val="20"/>
          <w:szCs w:val="20"/>
        </w:rPr>
        <w:t xml:space="preserve"> - Vergiyi Doğuran Olay :</w:t>
      </w:r>
    </w:p>
    <w:p w14:paraId="3CE10A30" w14:textId="09F38697" w:rsidR="00107EC3" w:rsidRPr="003B059B" w:rsidRDefault="00A609C8"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 xml:space="preserve">… </w:t>
      </w:r>
      <w:r w:rsidR="00107EC3" w:rsidRPr="003B059B">
        <w:rPr>
          <w:rFonts w:ascii="Imperial BT" w:hAnsi="Imperial BT"/>
          <w:noProof/>
          <w:sz w:val="20"/>
          <w:szCs w:val="20"/>
        </w:rPr>
        <w:t>ı) İthalatta, Gümrük Kanununa göre gümrük vergisi ödeme mükellefiyetinin başlaması, gümrük vergisine tabi olmayan işlemlerde ise gümrük beyannamesinin tescili,</w:t>
      </w:r>
    </w:p>
    <w:p w14:paraId="2050AF4D" w14:textId="70796361" w:rsidR="00107EC3" w:rsidRPr="003B059B" w:rsidRDefault="00107EC3" w:rsidP="00A609C8">
      <w:pPr>
        <w:spacing w:before="60" w:after="60" w:line="228" w:lineRule="auto"/>
        <w:ind w:left="0" w:firstLine="284"/>
        <w:jc w:val="both"/>
        <w:rPr>
          <w:rFonts w:ascii="Imperial BT" w:hAnsi="Imperial BT"/>
          <w:i/>
          <w:noProof/>
          <w:color w:val="FF0000"/>
          <w:sz w:val="20"/>
          <w:szCs w:val="20"/>
        </w:rPr>
      </w:pPr>
      <w:r w:rsidRPr="003B059B">
        <w:rPr>
          <w:rFonts w:ascii="Imperial BT" w:hAnsi="Imperial BT"/>
          <w:noProof/>
          <w:sz w:val="20"/>
          <w:szCs w:val="20"/>
        </w:rPr>
        <w:t>j) İkametgâhı, işyeri, kanuni merkezi ve iş merkezi Türkiye'de bulunmayanlar tarafından yabancı ülkeler ile Türkiye arasında yapılan taşımacılık ile transit taşımacılıkta gümrük bölgesine girilmesi veya gümrük bölgesinden çıkılması,</w:t>
      </w:r>
      <w:r w:rsidRPr="003B059B">
        <w:rPr>
          <w:rFonts w:ascii="Imperial BT" w:hAnsi="Imperial BT"/>
          <w:i/>
          <w:noProof/>
          <w:sz w:val="20"/>
          <w:szCs w:val="20"/>
        </w:rPr>
        <w:t xml:space="preserve"> </w:t>
      </w:r>
      <w:r w:rsidRPr="003B059B">
        <w:rPr>
          <w:rFonts w:ascii="Imperial BT" w:hAnsi="Imperial BT"/>
          <w:b/>
          <w:bCs/>
          <w:iCs/>
          <w:noProof/>
          <w:color w:val="auto"/>
          <w:sz w:val="20"/>
          <w:szCs w:val="20"/>
        </w:rPr>
        <w:t>(</w:t>
      </w:r>
      <w:r w:rsidR="001A15B5" w:rsidRPr="003B059B">
        <w:rPr>
          <w:rFonts w:ascii="Imperial BT" w:hAnsi="Imperial BT"/>
          <w:b/>
          <w:bCs/>
          <w:iCs/>
          <w:noProof/>
          <w:color w:val="auto"/>
          <w:sz w:val="20"/>
          <w:szCs w:val="20"/>
        </w:rPr>
        <w:t>Değişik: 29/01/2000-</w:t>
      </w:r>
      <w:r w:rsidRPr="003B059B">
        <w:rPr>
          <w:rFonts w:ascii="Imperial BT" w:hAnsi="Imperial BT"/>
          <w:b/>
          <w:bCs/>
          <w:iCs/>
          <w:noProof/>
          <w:color w:val="auto"/>
          <w:sz w:val="20"/>
          <w:szCs w:val="20"/>
        </w:rPr>
        <w:t>4503 s</w:t>
      </w:r>
      <w:r w:rsidR="001A15B5" w:rsidRPr="003B059B">
        <w:rPr>
          <w:rFonts w:ascii="Imperial BT" w:hAnsi="Imperial BT"/>
          <w:b/>
          <w:bCs/>
          <w:iCs/>
          <w:noProof/>
          <w:color w:val="auto"/>
          <w:sz w:val="20"/>
          <w:szCs w:val="20"/>
        </w:rPr>
        <w:t>.k.</w:t>
      </w:r>
      <w:r w:rsidRPr="003B059B">
        <w:rPr>
          <w:rFonts w:ascii="Imperial BT" w:hAnsi="Imperial BT"/>
          <w:b/>
          <w:bCs/>
          <w:iCs/>
          <w:noProof/>
          <w:color w:val="auto"/>
          <w:sz w:val="20"/>
          <w:szCs w:val="20"/>
        </w:rPr>
        <w:t>)</w:t>
      </w:r>
    </w:p>
    <w:p w14:paraId="11802FAC" w14:textId="133EFF69" w:rsidR="00107EC3" w:rsidRPr="003B059B" w:rsidRDefault="00107EC3" w:rsidP="008A4E23">
      <w:pPr>
        <w:spacing w:before="60" w:after="60" w:line="228" w:lineRule="auto"/>
        <w:ind w:left="0" w:firstLine="284"/>
        <w:rPr>
          <w:rFonts w:ascii="Imperial BT" w:hAnsi="Imperial BT"/>
          <w:sz w:val="20"/>
          <w:szCs w:val="20"/>
        </w:rPr>
      </w:pPr>
      <w:r w:rsidRPr="003B059B">
        <w:rPr>
          <w:rFonts w:ascii="Imperial BT" w:hAnsi="Imperial BT"/>
          <w:sz w:val="20"/>
          <w:szCs w:val="20"/>
        </w:rPr>
        <w:t>Anında meydana gelir.</w:t>
      </w:r>
    </w:p>
    <w:p w14:paraId="72D91730" w14:textId="77777777" w:rsidR="00EA75D8" w:rsidRPr="003B059B" w:rsidRDefault="00EA75D8" w:rsidP="008A4E23">
      <w:pPr>
        <w:spacing w:before="60" w:after="60" w:line="228" w:lineRule="auto"/>
        <w:ind w:left="0" w:firstLine="284"/>
        <w:rPr>
          <w:rFonts w:ascii="Imperial BT" w:hAnsi="Imperial BT"/>
          <w:sz w:val="20"/>
          <w:szCs w:val="20"/>
        </w:rPr>
      </w:pPr>
    </w:p>
    <w:p w14:paraId="7DB18B75" w14:textId="77777777" w:rsidR="00107EC3" w:rsidRPr="003B059B" w:rsidRDefault="00107EC3" w:rsidP="008A4E23">
      <w:pPr>
        <w:pStyle w:val="Balk1"/>
        <w:spacing w:before="60" w:after="60" w:line="228" w:lineRule="auto"/>
      </w:pPr>
      <w:bookmarkStart w:id="13" w:name="_Toc94279717"/>
      <w:r w:rsidRPr="003B059B">
        <w:t>İKİNCİ KISIM</w:t>
      </w:r>
      <w:bookmarkEnd w:id="13"/>
    </w:p>
    <w:p w14:paraId="1F400DA1" w14:textId="77777777" w:rsidR="00107EC3" w:rsidRPr="003B059B" w:rsidRDefault="00107EC3" w:rsidP="008A4E23">
      <w:pPr>
        <w:pStyle w:val="Balk1"/>
        <w:spacing w:before="60" w:after="60" w:line="228" w:lineRule="auto"/>
      </w:pPr>
      <w:bookmarkStart w:id="14" w:name="_Toc94279718"/>
      <w:r w:rsidRPr="003B059B">
        <w:t>İstisnalar</w:t>
      </w:r>
      <w:bookmarkEnd w:id="14"/>
    </w:p>
    <w:p w14:paraId="0AB4E196" w14:textId="77777777" w:rsidR="008A4E23" w:rsidRPr="003B059B" w:rsidRDefault="008A4E23" w:rsidP="008A4E23">
      <w:pPr>
        <w:spacing w:before="60" w:after="60" w:line="228" w:lineRule="auto"/>
        <w:ind w:left="44" w:firstLine="0"/>
        <w:rPr>
          <w:rFonts w:ascii="Imperial BT" w:hAnsi="Imperial BT"/>
          <w:sz w:val="20"/>
          <w:szCs w:val="20"/>
        </w:rPr>
      </w:pPr>
    </w:p>
    <w:p w14:paraId="7757925B" w14:textId="5549C91B" w:rsidR="00107EC3" w:rsidRPr="003B059B" w:rsidRDefault="00107EC3" w:rsidP="008A4E23">
      <w:pPr>
        <w:pStyle w:val="Balk2"/>
        <w:spacing w:before="60" w:line="228" w:lineRule="auto"/>
        <w:rPr>
          <w:noProof/>
        </w:rPr>
      </w:pPr>
      <w:bookmarkStart w:id="15" w:name="_Toc94279719"/>
      <w:r w:rsidRPr="003B059B">
        <w:rPr>
          <w:noProof/>
        </w:rPr>
        <w:t>BİRİNCİ BÖLÜM</w:t>
      </w:r>
      <w:bookmarkEnd w:id="15"/>
    </w:p>
    <w:p w14:paraId="7596A817" w14:textId="77777777" w:rsidR="00107EC3" w:rsidRPr="003B059B" w:rsidRDefault="00107EC3" w:rsidP="008A4E23">
      <w:pPr>
        <w:pStyle w:val="Balk2"/>
        <w:spacing w:before="60" w:line="228" w:lineRule="auto"/>
        <w:rPr>
          <w:noProof/>
        </w:rPr>
      </w:pPr>
      <w:bookmarkStart w:id="16" w:name="_Toc94279720"/>
      <w:r w:rsidRPr="003B059B">
        <w:rPr>
          <w:noProof/>
        </w:rPr>
        <w:t>İhracat İstisnası</w:t>
      </w:r>
      <w:bookmarkEnd w:id="16"/>
    </w:p>
    <w:p w14:paraId="6E680BDD" w14:textId="77777777" w:rsidR="00023767" w:rsidRPr="003B059B" w:rsidRDefault="00023767" w:rsidP="008A4E23">
      <w:pPr>
        <w:suppressAutoHyphens/>
        <w:spacing w:before="60" w:after="60" w:line="228" w:lineRule="auto"/>
        <w:ind w:left="0" w:firstLine="284"/>
        <w:jc w:val="both"/>
        <w:rPr>
          <w:rFonts w:ascii="Imperial BT" w:hAnsi="Imperial BT"/>
        </w:rPr>
      </w:pPr>
      <w:bookmarkStart w:id="17" w:name="Madde11"/>
      <w:bookmarkEnd w:id="17"/>
    </w:p>
    <w:p w14:paraId="44B20B92" w14:textId="7B7263B5"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Mal ve hizmet ihracatı:</w:t>
      </w:r>
    </w:p>
    <w:p w14:paraId="7D72B53B"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Madde 11 -</w:t>
      </w:r>
      <w:r w:rsidRPr="003B059B">
        <w:rPr>
          <w:rFonts w:ascii="Imperial BT" w:hAnsi="Imperial BT"/>
          <w:noProof/>
          <w:sz w:val="20"/>
          <w:szCs w:val="20"/>
        </w:rPr>
        <w:t xml:space="preserve"> </w:t>
      </w:r>
      <w:r w:rsidRPr="003B059B">
        <w:rPr>
          <w:rFonts w:ascii="Imperial BT" w:hAnsi="Imperial BT"/>
          <w:b/>
          <w:sz w:val="20"/>
          <w:szCs w:val="20"/>
        </w:rPr>
        <w:t>1.</w:t>
      </w:r>
      <w:r w:rsidRPr="003B059B">
        <w:rPr>
          <w:rFonts w:ascii="Imperial BT" w:hAnsi="Imperial BT"/>
          <w:sz w:val="20"/>
          <w:szCs w:val="20"/>
        </w:rPr>
        <w:t xml:space="preserve"> Aşağıdaki teslim ve hizmetler vergiden müstesnadır:</w:t>
      </w:r>
    </w:p>
    <w:p w14:paraId="349F866E" w14:textId="32B5BD1E" w:rsidR="00107EC3" w:rsidRPr="003B059B" w:rsidRDefault="00107EC3" w:rsidP="008A4E23">
      <w:pPr>
        <w:spacing w:before="60" w:after="60" w:line="228" w:lineRule="auto"/>
        <w:ind w:left="0" w:firstLine="284"/>
        <w:jc w:val="both"/>
        <w:rPr>
          <w:rFonts w:ascii="Imperial BT" w:hAnsi="Imperial BT"/>
          <w:b/>
          <w:bCs/>
          <w:iCs/>
          <w:color w:val="auto"/>
          <w:sz w:val="20"/>
          <w:szCs w:val="20"/>
        </w:rPr>
      </w:pPr>
      <w:r w:rsidRPr="003B059B">
        <w:rPr>
          <w:rFonts w:ascii="Imperial BT" w:hAnsi="Imperial BT"/>
          <w:sz w:val="20"/>
          <w:szCs w:val="20"/>
        </w:rPr>
        <w:lastRenderedPageBreak/>
        <w:t>a)  İhracat teslimleri ve bu teslimlere ilişkin hizmetler, yurt dışındaki müşteriler için yapılan hizmetler, serbest bölgelerdeki müşteriler için yapılan fason hizmetler ve karşılıklı olmak şartıyla uluslararası roaming anlaşmaları çerçevesinde yurt dışındaki müşteriler için Türkiye'de verilen roaming hizmetleri,</w:t>
      </w:r>
      <w:r w:rsidRPr="003B059B">
        <w:rPr>
          <w:rFonts w:ascii="Imperial BT" w:hAnsi="Imperial BT"/>
          <w:i/>
          <w:color w:val="FF0000"/>
          <w:sz w:val="20"/>
          <w:szCs w:val="20"/>
        </w:rPr>
        <w:t xml:space="preserve"> </w:t>
      </w:r>
      <w:r w:rsidR="00554A2E" w:rsidRPr="003B059B">
        <w:rPr>
          <w:rFonts w:ascii="Imperial BT" w:hAnsi="Imperial BT"/>
          <w:b/>
          <w:bCs/>
          <w:iCs/>
          <w:color w:val="auto"/>
          <w:sz w:val="20"/>
          <w:szCs w:val="20"/>
        </w:rPr>
        <w:t xml:space="preserve">(Değişik: 4/6/2008-5766 </w:t>
      </w:r>
      <w:proofErr w:type="spellStart"/>
      <w:r w:rsidR="00554A2E" w:rsidRPr="003B059B">
        <w:rPr>
          <w:rFonts w:ascii="Imperial BT" w:hAnsi="Imperial BT"/>
          <w:b/>
          <w:bCs/>
          <w:iCs/>
          <w:color w:val="auto"/>
          <w:sz w:val="20"/>
          <w:szCs w:val="20"/>
        </w:rPr>
        <w:t>s.k</w:t>
      </w:r>
      <w:proofErr w:type="spellEnd"/>
      <w:r w:rsidR="00554A2E" w:rsidRPr="003B059B">
        <w:rPr>
          <w:rFonts w:ascii="Imperial BT" w:hAnsi="Imperial BT"/>
          <w:b/>
          <w:bCs/>
          <w:iCs/>
          <w:color w:val="auto"/>
          <w:sz w:val="20"/>
          <w:szCs w:val="20"/>
        </w:rPr>
        <w:t>.)</w:t>
      </w:r>
    </w:p>
    <w:p w14:paraId="66F4F650" w14:textId="77777777" w:rsidR="00107EC3" w:rsidRPr="003B059B" w:rsidRDefault="00107EC3" w:rsidP="008A4E23">
      <w:pPr>
        <w:pStyle w:val="GvdeMetniGirintisi3"/>
        <w:spacing w:before="60" w:after="60" w:line="228" w:lineRule="auto"/>
        <w:ind w:firstLine="284"/>
        <w:rPr>
          <w:rFonts w:ascii="Imperial BT" w:hAnsi="Imperial BT"/>
          <w:b w:val="0"/>
          <w:bCs/>
          <w:sz w:val="20"/>
          <w:szCs w:val="20"/>
        </w:rPr>
      </w:pPr>
      <w:r w:rsidRPr="003B059B">
        <w:rPr>
          <w:rFonts w:ascii="Imperial BT" w:hAnsi="Imperial BT"/>
          <w:b w:val="0"/>
          <w:bCs/>
          <w:sz w:val="20"/>
          <w:szCs w:val="20"/>
        </w:rPr>
        <w:t xml:space="preserve">b) Türkiye'de ikamet etmeyen yolcuların </w:t>
      </w:r>
      <w:proofErr w:type="spellStart"/>
      <w:r w:rsidRPr="003B059B">
        <w:rPr>
          <w:rFonts w:ascii="Imperial BT" w:hAnsi="Imperial BT"/>
          <w:b w:val="0"/>
          <w:bCs/>
          <w:sz w:val="20"/>
          <w:szCs w:val="20"/>
        </w:rPr>
        <w:t>satınalarak</w:t>
      </w:r>
      <w:proofErr w:type="spellEnd"/>
      <w:r w:rsidRPr="003B059B">
        <w:rPr>
          <w:rFonts w:ascii="Imperial BT" w:hAnsi="Imperial BT"/>
          <w:b w:val="0"/>
          <w:bCs/>
          <w:sz w:val="20"/>
          <w:szCs w:val="20"/>
        </w:rPr>
        <w:t xml:space="preserve"> Türkiye dışına götürdükleri malların teslimi anında Katma Değer Vergisi tahsil edilir. Ancak gümrükten malın çıkışı anında fatura veya belgenin ibrazında tahsil edilen Katma Değer Vergisi iade olunur.</w:t>
      </w:r>
    </w:p>
    <w:p w14:paraId="5E9A386C" w14:textId="56F55996" w:rsidR="00107EC3" w:rsidRPr="003B059B" w:rsidRDefault="00107EC3" w:rsidP="008A4E23">
      <w:pPr>
        <w:spacing w:before="60" w:after="60" w:line="228" w:lineRule="auto"/>
        <w:ind w:left="0" w:firstLine="284"/>
        <w:jc w:val="both"/>
        <w:rPr>
          <w:rFonts w:ascii="Imperial BT" w:hAnsi="Imperial BT"/>
          <w:color w:val="FF0000"/>
          <w:sz w:val="20"/>
          <w:szCs w:val="20"/>
        </w:rPr>
      </w:pPr>
      <w:r w:rsidRPr="003B059B">
        <w:rPr>
          <w:rFonts w:ascii="Imperial BT" w:hAnsi="Imperial BT"/>
          <w:sz w:val="20"/>
          <w:szCs w:val="20"/>
        </w:rPr>
        <w:t>Türkiye'de ikametgâhı, işyeri, kanuni ve iş merkezi bulunmayanların taşımacılık faaliyetlerine ilişkin olarak satın alacakları mal ve hizmetler ile fuar, panayır ve sergilere katılımları dolayısıyla satın alacakları mal ve hizmetler nedeniyle ödedikleri katma değer vergisi, karşılıklı olmak kaydıyla iade edilir</w:t>
      </w:r>
      <w:r w:rsidRPr="003B059B">
        <w:rPr>
          <w:rFonts w:ascii="Imperial BT" w:hAnsi="Imperial BT"/>
          <w:color w:val="auto"/>
          <w:sz w:val="20"/>
          <w:szCs w:val="20"/>
        </w:rPr>
        <w:t>.</w:t>
      </w:r>
      <w:r w:rsidR="00023767" w:rsidRPr="003B059B">
        <w:rPr>
          <w:rFonts w:ascii="Imperial BT" w:hAnsi="Imperial BT"/>
          <w:i/>
          <w:iCs/>
          <w:color w:val="auto"/>
          <w:sz w:val="20"/>
          <w:szCs w:val="20"/>
        </w:rPr>
        <w:t xml:space="preserve"> </w:t>
      </w:r>
      <w:r w:rsidRPr="003B059B">
        <w:rPr>
          <w:rFonts w:ascii="Imperial BT" w:hAnsi="Imperial BT"/>
          <w:b/>
          <w:bCs/>
          <w:color w:val="auto"/>
          <w:sz w:val="20"/>
          <w:szCs w:val="20"/>
        </w:rPr>
        <w:t>(</w:t>
      </w:r>
      <w:r w:rsidR="00950744" w:rsidRPr="003B059B">
        <w:rPr>
          <w:rFonts w:ascii="Imperial BT" w:hAnsi="Imperial BT"/>
          <w:b/>
          <w:bCs/>
          <w:color w:val="auto"/>
          <w:sz w:val="20"/>
          <w:szCs w:val="20"/>
        </w:rPr>
        <w:t>Ek: 28/12/2001-</w:t>
      </w:r>
      <w:r w:rsidRPr="003B059B">
        <w:rPr>
          <w:rFonts w:ascii="Imperial BT" w:hAnsi="Imperial BT"/>
          <w:b/>
          <w:bCs/>
          <w:color w:val="auto"/>
          <w:sz w:val="20"/>
          <w:szCs w:val="20"/>
        </w:rPr>
        <w:t xml:space="preserve">4731 </w:t>
      </w:r>
      <w:proofErr w:type="spellStart"/>
      <w:r w:rsidR="00950744" w:rsidRPr="003B059B">
        <w:rPr>
          <w:rFonts w:ascii="Imperial BT" w:hAnsi="Imperial BT"/>
          <w:b/>
          <w:bCs/>
          <w:color w:val="auto"/>
          <w:sz w:val="20"/>
          <w:szCs w:val="20"/>
        </w:rPr>
        <w:t>s.k</w:t>
      </w:r>
      <w:proofErr w:type="spellEnd"/>
      <w:r w:rsidR="00950744" w:rsidRPr="003B059B">
        <w:rPr>
          <w:rFonts w:ascii="Imperial BT" w:hAnsi="Imperial BT"/>
          <w:b/>
          <w:bCs/>
          <w:color w:val="auto"/>
          <w:sz w:val="20"/>
          <w:szCs w:val="20"/>
        </w:rPr>
        <w:t>.</w:t>
      </w:r>
      <w:r w:rsidRPr="003B059B">
        <w:rPr>
          <w:rFonts w:ascii="Imperial BT" w:hAnsi="Imperial BT"/>
          <w:b/>
          <w:bCs/>
          <w:color w:val="auto"/>
          <w:sz w:val="20"/>
          <w:szCs w:val="20"/>
        </w:rPr>
        <w:t xml:space="preserve">)  </w:t>
      </w:r>
    </w:p>
    <w:p w14:paraId="5D736D83" w14:textId="08917E20" w:rsidR="00107EC3" w:rsidRPr="003B059B" w:rsidRDefault="00107EC3" w:rsidP="008A4E23">
      <w:pPr>
        <w:pStyle w:val="3-NormalYaz0"/>
        <w:tabs>
          <w:tab w:val="clear" w:pos="566"/>
        </w:tabs>
        <w:spacing w:before="60" w:after="60" w:line="228" w:lineRule="auto"/>
        <w:ind w:firstLine="284"/>
        <w:rPr>
          <w:rFonts w:ascii="Imperial BT" w:hAnsi="Imperial BT"/>
          <w:i/>
          <w:color w:val="FF0000"/>
          <w:sz w:val="20"/>
        </w:rPr>
      </w:pPr>
      <w:r w:rsidRPr="003B059B">
        <w:rPr>
          <w:rFonts w:ascii="Imperial BT" w:hAnsi="Imperial BT"/>
          <w:sz w:val="20"/>
        </w:rPr>
        <w:t xml:space="preserve">14/7/2004 tarihli ve 5224 sayılı Sinema Filmlerinin Değerlendirilmesi ve Sınıflandırılması ile Desteklenmesi Hakkında Kanun kapsamında Kültür ve Turizm Bakanlığı tarafından onaylanan sinematografik eserlere ilişkin yabancı yapımcılar tarafından satın alınacak 213 sayılı Vergi Usul Kanununun </w:t>
      </w:r>
      <w:proofErr w:type="gramStart"/>
      <w:r w:rsidRPr="003B059B">
        <w:rPr>
          <w:rFonts w:ascii="Imperial BT" w:hAnsi="Imperial BT"/>
          <w:sz w:val="20"/>
        </w:rPr>
        <w:t xml:space="preserve">232 </w:t>
      </w:r>
      <w:proofErr w:type="spellStart"/>
      <w:r w:rsidRPr="003B059B">
        <w:rPr>
          <w:rFonts w:ascii="Imperial BT" w:hAnsi="Imperial BT"/>
          <w:sz w:val="20"/>
        </w:rPr>
        <w:t>nci</w:t>
      </w:r>
      <w:proofErr w:type="spellEnd"/>
      <w:proofErr w:type="gramEnd"/>
      <w:r w:rsidRPr="003B059B">
        <w:rPr>
          <w:rFonts w:ascii="Imperial BT" w:hAnsi="Imperial BT"/>
          <w:sz w:val="20"/>
        </w:rPr>
        <w:t xml:space="preserve"> maddesinde yer alan ve ilgili yılda uygulanmakta olan haddin üzerindeki mal ve hizmetler nedeniyle ödenen katma değer vergisi yapımcılara iade olunur.</w:t>
      </w:r>
      <w:r w:rsidRPr="003B059B">
        <w:rPr>
          <w:rFonts w:ascii="Imperial BT" w:hAnsi="Imperial BT"/>
          <w:i/>
          <w:color w:val="FF0000"/>
          <w:sz w:val="20"/>
        </w:rPr>
        <w:t xml:space="preserve"> </w:t>
      </w:r>
      <w:r w:rsidR="00291223" w:rsidRPr="003B059B">
        <w:rPr>
          <w:rFonts w:ascii="Imperial BT" w:hAnsi="Imperial BT"/>
          <w:b/>
          <w:bCs/>
          <w:iCs/>
          <w:sz w:val="20"/>
        </w:rPr>
        <w:t xml:space="preserve">(Ek: 16/06/2009-5904 </w:t>
      </w:r>
      <w:proofErr w:type="spellStart"/>
      <w:r w:rsidR="00291223" w:rsidRPr="003B059B">
        <w:rPr>
          <w:rFonts w:ascii="Imperial BT" w:hAnsi="Imperial BT"/>
          <w:b/>
          <w:bCs/>
          <w:iCs/>
          <w:sz w:val="20"/>
        </w:rPr>
        <w:t>s.k</w:t>
      </w:r>
      <w:proofErr w:type="spellEnd"/>
      <w:r w:rsidR="00291223" w:rsidRPr="003B059B">
        <w:rPr>
          <w:rFonts w:ascii="Imperial BT" w:hAnsi="Imperial BT"/>
          <w:b/>
          <w:bCs/>
          <w:iCs/>
          <w:sz w:val="20"/>
        </w:rPr>
        <w:t>.)</w:t>
      </w:r>
    </w:p>
    <w:p w14:paraId="303D121B" w14:textId="46965B48" w:rsidR="00107EC3" w:rsidRPr="003B059B" w:rsidRDefault="00107EC3" w:rsidP="008A4E23">
      <w:pPr>
        <w:spacing w:before="60" w:after="60" w:line="228" w:lineRule="auto"/>
        <w:ind w:left="0" w:firstLine="284"/>
        <w:jc w:val="both"/>
        <w:rPr>
          <w:rFonts w:ascii="Imperial BT" w:hAnsi="Imperial BT"/>
          <w:color w:val="FF0000"/>
          <w:sz w:val="20"/>
          <w:szCs w:val="20"/>
        </w:rPr>
      </w:pPr>
      <w:r w:rsidRPr="003B059B">
        <w:rPr>
          <w:rFonts w:ascii="Imperial BT" w:hAnsi="Imperial BT"/>
          <w:sz w:val="20"/>
          <w:szCs w:val="20"/>
        </w:rPr>
        <w:t xml:space="preserve">Maliye Bakanlığı iadeden faydalanacak mal ve hizmetler ile uygulamaya ilişkin usul ve esasları tespit etmeye yetkilidir. </w:t>
      </w:r>
      <w:r w:rsidR="00950744" w:rsidRPr="003B059B">
        <w:rPr>
          <w:rFonts w:ascii="Imperial BT" w:hAnsi="Imperial BT"/>
          <w:b/>
          <w:bCs/>
          <w:color w:val="auto"/>
          <w:sz w:val="20"/>
          <w:szCs w:val="20"/>
        </w:rPr>
        <w:t xml:space="preserve">(Ek: 28/12/2001-4731 </w:t>
      </w:r>
      <w:proofErr w:type="spellStart"/>
      <w:r w:rsidR="00950744" w:rsidRPr="003B059B">
        <w:rPr>
          <w:rFonts w:ascii="Imperial BT" w:hAnsi="Imperial BT"/>
          <w:b/>
          <w:bCs/>
          <w:color w:val="auto"/>
          <w:sz w:val="20"/>
          <w:szCs w:val="20"/>
        </w:rPr>
        <w:t>s.k</w:t>
      </w:r>
      <w:proofErr w:type="spellEnd"/>
      <w:r w:rsidR="00950744" w:rsidRPr="003B059B">
        <w:rPr>
          <w:rFonts w:ascii="Imperial BT" w:hAnsi="Imperial BT"/>
          <w:b/>
          <w:bCs/>
          <w:color w:val="auto"/>
          <w:sz w:val="20"/>
          <w:szCs w:val="20"/>
        </w:rPr>
        <w:t>.)</w:t>
      </w:r>
      <w:r w:rsidR="00950744" w:rsidRPr="003B059B">
        <w:rPr>
          <w:rFonts w:ascii="Imperial BT" w:hAnsi="Imperial BT"/>
          <w:color w:val="auto"/>
          <w:sz w:val="20"/>
          <w:szCs w:val="20"/>
        </w:rPr>
        <w:t xml:space="preserve"> </w:t>
      </w:r>
    </w:p>
    <w:p w14:paraId="31EC75A5" w14:textId="1C824465" w:rsidR="00107EC3" w:rsidRPr="003B059B" w:rsidRDefault="00107EC3" w:rsidP="008A4E23">
      <w:pPr>
        <w:spacing w:before="60" w:after="60" w:line="228" w:lineRule="auto"/>
        <w:ind w:left="0" w:firstLine="284"/>
        <w:jc w:val="both"/>
        <w:rPr>
          <w:rFonts w:ascii="Imperial BT" w:hAnsi="Imperial BT"/>
          <w:color w:val="FF0000"/>
          <w:sz w:val="20"/>
          <w:szCs w:val="20"/>
        </w:rPr>
      </w:pPr>
      <w:r w:rsidRPr="003B059B">
        <w:rPr>
          <w:rFonts w:ascii="Imperial BT" w:hAnsi="Imperial BT"/>
          <w:sz w:val="20"/>
          <w:szCs w:val="20"/>
        </w:rPr>
        <w:t>c) İhraç edilmek şartıyla imalatçılar tarafından kendilerine teslim edilen mallara ait katma değer vergisi, ihracatçılar tarafından ödenmez. Mükelleflerce tahsil edilmeyen ancak ilgili dönem beyannamesinde beyan edilecek olan bu vergi, vergi dairesince tarh ve tahakkuk ettirilerek tecil olunur</w:t>
      </w:r>
      <w:r w:rsidRPr="003B059B">
        <w:rPr>
          <w:rFonts w:ascii="Imperial BT" w:hAnsi="Imperial BT"/>
          <w:b/>
          <w:bCs/>
          <w:color w:val="auto"/>
          <w:sz w:val="20"/>
          <w:szCs w:val="20"/>
        </w:rPr>
        <w:t>. (</w:t>
      </w:r>
      <w:r w:rsidR="00950744" w:rsidRPr="003B059B">
        <w:rPr>
          <w:rFonts w:ascii="Imperial BT" w:hAnsi="Imperial BT"/>
          <w:b/>
          <w:bCs/>
          <w:color w:val="auto"/>
          <w:sz w:val="20"/>
          <w:szCs w:val="20"/>
        </w:rPr>
        <w:t xml:space="preserve">Ek </w:t>
      </w:r>
      <w:r w:rsidR="0033681E" w:rsidRPr="003B059B">
        <w:rPr>
          <w:rFonts w:ascii="Imperial BT" w:hAnsi="Imperial BT"/>
          <w:b/>
          <w:bCs/>
          <w:color w:val="auto"/>
          <w:sz w:val="20"/>
          <w:szCs w:val="20"/>
        </w:rPr>
        <w:t>B</w:t>
      </w:r>
      <w:r w:rsidR="00950744" w:rsidRPr="003B059B">
        <w:rPr>
          <w:rFonts w:ascii="Imperial BT" w:hAnsi="Imperial BT"/>
          <w:b/>
          <w:bCs/>
          <w:color w:val="auto"/>
          <w:sz w:val="20"/>
          <w:szCs w:val="20"/>
        </w:rPr>
        <w:t>ent: 3/6/1986-3297</w:t>
      </w:r>
      <w:r w:rsidR="0033681E" w:rsidRPr="003B059B">
        <w:rPr>
          <w:rFonts w:ascii="Imperial BT" w:hAnsi="Imperial BT"/>
          <w:b/>
          <w:bCs/>
          <w:color w:val="auto"/>
          <w:sz w:val="20"/>
          <w:szCs w:val="20"/>
        </w:rPr>
        <w:t xml:space="preserve"> </w:t>
      </w:r>
      <w:proofErr w:type="spellStart"/>
      <w:r w:rsidR="0033681E" w:rsidRPr="003B059B">
        <w:rPr>
          <w:rFonts w:ascii="Imperial BT" w:hAnsi="Imperial BT"/>
          <w:b/>
          <w:bCs/>
          <w:color w:val="auto"/>
          <w:sz w:val="20"/>
          <w:szCs w:val="20"/>
        </w:rPr>
        <w:t>s.k</w:t>
      </w:r>
      <w:proofErr w:type="spellEnd"/>
      <w:r w:rsidR="0033681E" w:rsidRPr="003B059B">
        <w:rPr>
          <w:rFonts w:ascii="Imperial BT" w:hAnsi="Imperial BT"/>
          <w:b/>
          <w:bCs/>
          <w:color w:val="auto"/>
          <w:sz w:val="20"/>
          <w:szCs w:val="20"/>
        </w:rPr>
        <w:t>.</w:t>
      </w:r>
      <w:r w:rsidRPr="003B059B">
        <w:rPr>
          <w:rFonts w:ascii="Imperial BT" w:hAnsi="Imperial BT"/>
          <w:b/>
          <w:bCs/>
          <w:color w:val="auto"/>
          <w:sz w:val="20"/>
          <w:szCs w:val="20"/>
        </w:rPr>
        <w:t>)</w:t>
      </w:r>
    </w:p>
    <w:p w14:paraId="5769FAA1"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Söz konusu malların, ihracatçıya teslim tarihini takip eden ay başından itibaren 3 ay içinde ihraç edilmesi halinde, tecil edilen vergi terkin olunur.</w:t>
      </w:r>
    </w:p>
    <w:p w14:paraId="17C0DB77" w14:textId="73216EE0" w:rsidR="00107EC3" w:rsidRPr="003B059B" w:rsidRDefault="00107EC3" w:rsidP="008A4E23">
      <w:pPr>
        <w:pStyle w:val="nore"/>
        <w:spacing w:before="60" w:beforeAutospacing="0" w:after="60" w:afterAutospacing="0" w:line="228" w:lineRule="auto"/>
        <w:ind w:firstLine="284"/>
        <w:jc w:val="both"/>
        <w:rPr>
          <w:rFonts w:ascii="Imperial BT" w:hAnsi="Imperial BT"/>
          <w:sz w:val="20"/>
          <w:szCs w:val="20"/>
        </w:rPr>
      </w:pPr>
      <w:r w:rsidRPr="003B059B">
        <w:rPr>
          <w:rFonts w:ascii="Imperial BT" w:hAnsi="Imperial BT"/>
          <w:sz w:val="20"/>
          <w:szCs w:val="20"/>
        </w:rPr>
        <w:t xml:space="preserve">İhracatın yukarıdaki şartlara uygun olarak gerçekleştirilmemesi halinde, tecil olunan vergi tahakkuk ettirildiği tarihten itibaren 6183 sayılı Amme Alacaklarının Tahsil Usulü Hakkında Kanunun 51 inci maddesine göre belirlenen gecikme zammıyla birlikte tahsil olunur. Ancak, ihraç edilmek şartıyla teslim edilen malların Vergi Usul Kanununda belirtilen mücbir sebepler nedeniyle ihraç edilmemesi halinde, tecil edilen vergi tecil edildiği tarihten itibaren 6183 sayılı Amme Alacaklarının Tahsil Usulü Hakkında Kanunun 48 inci maddesine göre ilgili dönemler için geçerli tecil faizi </w:t>
      </w:r>
      <w:proofErr w:type="gramStart"/>
      <w:r w:rsidRPr="003B059B">
        <w:rPr>
          <w:rFonts w:ascii="Imperial BT" w:hAnsi="Imperial BT"/>
          <w:sz w:val="20"/>
          <w:szCs w:val="20"/>
        </w:rPr>
        <w:t>ile birlikte</w:t>
      </w:r>
      <w:proofErr w:type="gramEnd"/>
      <w:r w:rsidRPr="003B059B">
        <w:rPr>
          <w:rFonts w:ascii="Imperial BT" w:hAnsi="Imperial BT"/>
          <w:sz w:val="20"/>
          <w:szCs w:val="20"/>
        </w:rPr>
        <w:t xml:space="preserve"> tahsil edilir.</w:t>
      </w:r>
    </w:p>
    <w:p w14:paraId="5CB02A10"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Tecil veya terkin edilen bu vergiler hakkında ihracatçılar bakımından bu Kanunun </w:t>
      </w:r>
      <w:proofErr w:type="gramStart"/>
      <w:r w:rsidRPr="003B059B">
        <w:rPr>
          <w:rFonts w:ascii="Imperial BT" w:hAnsi="Imperial BT"/>
          <w:sz w:val="20"/>
          <w:szCs w:val="20"/>
        </w:rPr>
        <w:t>32'inci</w:t>
      </w:r>
      <w:proofErr w:type="gramEnd"/>
      <w:r w:rsidRPr="003B059B">
        <w:rPr>
          <w:rFonts w:ascii="Imperial BT" w:hAnsi="Imperial BT"/>
          <w:sz w:val="20"/>
          <w:szCs w:val="20"/>
        </w:rPr>
        <w:t xml:space="preserve"> maddesi hükmü uygulanmaz. </w:t>
      </w:r>
    </w:p>
    <w:p w14:paraId="6D4A8CBD" w14:textId="1880FF37" w:rsidR="00107EC3" w:rsidRPr="003B059B" w:rsidRDefault="00107EC3" w:rsidP="008A4E23">
      <w:pPr>
        <w:pStyle w:val="nore"/>
        <w:spacing w:before="60" w:beforeAutospacing="0" w:after="60" w:afterAutospacing="0" w:line="228" w:lineRule="auto"/>
        <w:ind w:firstLine="284"/>
        <w:jc w:val="both"/>
        <w:rPr>
          <w:rFonts w:ascii="Imperial BT" w:hAnsi="Imperial BT"/>
          <w:sz w:val="20"/>
          <w:szCs w:val="20"/>
        </w:rPr>
      </w:pPr>
      <w:r w:rsidRPr="003B059B">
        <w:rPr>
          <w:rFonts w:ascii="Imperial BT" w:hAnsi="Imperial BT"/>
          <w:sz w:val="20"/>
          <w:szCs w:val="20"/>
        </w:rPr>
        <w:t>İhracatçılara mal teslim eden imalatçılara iade edilecek Katma Değer Vergisi, ihraç edilen mala ilişkin imalatçı satış bedeline göre hesaplanan vergiden imalatçı aleyhine matrahta meydana gelen değişikliğe ilişkin verginin düşülmesinden sonra kalan tutardan fazla olamaz.</w:t>
      </w:r>
    </w:p>
    <w:p w14:paraId="60062233"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İhracatçılara mal teslim eden imalatçılara iade edilmesi gereken Katma Değer Vergisi, ihracat işlemlerinin tamamlanmasından sonra yapılır. İade veya tecil olunacak vergi miktarı, mükellefin ilgili dönem beyannamesinde yer alan bilgiler mukayese edilmek suretiyle hesaplanır. </w:t>
      </w:r>
    </w:p>
    <w:p w14:paraId="665ADBF6" w14:textId="77777777" w:rsidR="00107EC3" w:rsidRPr="003B059B" w:rsidRDefault="00107EC3" w:rsidP="008A4E23">
      <w:pPr>
        <w:spacing w:before="60" w:after="60" w:line="228" w:lineRule="auto"/>
        <w:ind w:left="0" w:firstLine="284"/>
        <w:jc w:val="both"/>
        <w:rPr>
          <w:rFonts w:ascii="Imperial BT" w:hAnsi="Imperial BT"/>
          <w:b/>
          <w:iCs/>
          <w:color w:val="auto"/>
          <w:sz w:val="20"/>
          <w:szCs w:val="20"/>
        </w:rPr>
      </w:pPr>
      <w:r w:rsidRPr="003B059B">
        <w:rPr>
          <w:rFonts w:ascii="Imperial BT" w:hAnsi="Imperial BT"/>
          <w:sz w:val="20"/>
          <w:szCs w:val="20"/>
        </w:rPr>
        <w:lastRenderedPageBreak/>
        <w:t xml:space="preserve">İhracatın mücbir sebepler veya beklenmedik durumlar nedeniyle üç ay içinde gerçekleştirilememesi halinde, en geç üç aylık sürenin dolduğu tarihten itibaren </w:t>
      </w:r>
      <w:proofErr w:type="spellStart"/>
      <w:r w:rsidRPr="003B059B">
        <w:rPr>
          <w:rFonts w:ascii="Imperial BT" w:hAnsi="Imperial BT"/>
          <w:sz w:val="20"/>
          <w:szCs w:val="20"/>
        </w:rPr>
        <w:t>onbeş</w:t>
      </w:r>
      <w:proofErr w:type="spellEnd"/>
      <w:r w:rsidRPr="003B059B">
        <w:rPr>
          <w:rFonts w:ascii="Imperial BT" w:hAnsi="Imperial BT"/>
          <w:sz w:val="20"/>
          <w:szCs w:val="20"/>
        </w:rPr>
        <w:t xml:space="preserve"> gün içinde başvuran ihracatçılara, Maliye Bakanlığınca veya Bakanlığın uygun görmesi halinde vergi dairelerince üç aya kadar ek süre verilebilir. </w:t>
      </w:r>
      <w:r w:rsidRPr="003B059B">
        <w:rPr>
          <w:rFonts w:ascii="Imperial BT" w:hAnsi="Imperial BT"/>
          <w:b/>
          <w:iCs/>
          <w:color w:val="auto"/>
          <w:sz w:val="20"/>
          <w:szCs w:val="20"/>
        </w:rPr>
        <w:t xml:space="preserve">(Ek: 9/4/2003-4842/21 </w:t>
      </w:r>
      <w:proofErr w:type="spellStart"/>
      <w:r w:rsidRPr="003B059B">
        <w:rPr>
          <w:rFonts w:ascii="Imperial BT" w:hAnsi="Imperial BT"/>
          <w:b/>
          <w:iCs/>
          <w:color w:val="auto"/>
          <w:sz w:val="20"/>
          <w:szCs w:val="20"/>
        </w:rPr>
        <w:t>md.</w:t>
      </w:r>
      <w:proofErr w:type="spellEnd"/>
      <w:r w:rsidRPr="003B059B">
        <w:rPr>
          <w:rFonts w:ascii="Imperial BT" w:hAnsi="Imperial BT"/>
          <w:b/>
          <w:iCs/>
          <w:color w:val="auto"/>
          <w:sz w:val="20"/>
          <w:szCs w:val="20"/>
        </w:rPr>
        <w:t>)</w:t>
      </w:r>
    </w:p>
    <w:p w14:paraId="46B5599D" w14:textId="1835F8C7" w:rsidR="00107EC3" w:rsidRPr="003B059B" w:rsidRDefault="00107EC3" w:rsidP="008A4E23">
      <w:pPr>
        <w:suppressAutoHyphens/>
        <w:spacing w:before="60" w:after="60" w:line="228" w:lineRule="auto"/>
        <w:ind w:left="0" w:firstLine="284"/>
        <w:jc w:val="both"/>
        <w:rPr>
          <w:rFonts w:ascii="Imperial BT" w:hAnsi="Imperial BT"/>
          <w:noProof/>
          <w:color w:val="FF0000"/>
          <w:sz w:val="20"/>
          <w:szCs w:val="20"/>
        </w:rPr>
      </w:pPr>
      <w:r w:rsidRPr="003B059B">
        <w:rPr>
          <w:rFonts w:ascii="Imperial BT" w:hAnsi="Imperial BT"/>
          <w:b/>
          <w:sz w:val="20"/>
          <w:szCs w:val="20"/>
        </w:rPr>
        <w:t>2.</w:t>
      </w:r>
      <w:r w:rsidRPr="003B059B">
        <w:rPr>
          <w:rFonts w:ascii="Imperial BT" w:hAnsi="Imperial BT"/>
          <w:sz w:val="20"/>
          <w:szCs w:val="20"/>
        </w:rPr>
        <w:t xml:space="preserve"> Maliye ve Gümrük Bakanlığı, Katma Değer Vergisi tahsil edilmeden teslim edilecek mal miktarını; ihracatçı ve ihracatçıya mal teslim edenlerin her biri için, bir önceki yıl iş hacmi, cari yıldaki işlemler ve vergi alacağının emniyet altına alınması amacıyla gerekli görülen hallerde sınırlamaya ve bu istisnaların uygulamasına ilişkin usul ve esaslar ile istisnanın uygulanacağı asgari miktarları tespite yetkilidir.</w:t>
      </w:r>
      <w:r w:rsidRPr="003B059B">
        <w:rPr>
          <w:rFonts w:ascii="Imperial BT" w:hAnsi="Imperial BT"/>
          <w:i/>
          <w:iCs/>
          <w:sz w:val="20"/>
          <w:szCs w:val="20"/>
        </w:rPr>
        <w:t xml:space="preserve"> </w:t>
      </w:r>
      <w:r w:rsidR="0033681E" w:rsidRPr="003B059B">
        <w:rPr>
          <w:rFonts w:ascii="Imperial BT" w:hAnsi="Imperial BT"/>
          <w:b/>
          <w:bCs/>
          <w:color w:val="auto"/>
          <w:sz w:val="20"/>
          <w:szCs w:val="20"/>
        </w:rPr>
        <w:t xml:space="preserve">(Değişik Bent: 3/6/1986-3297 </w:t>
      </w:r>
      <w:proofErr w:type="spellStart"/>
      <w:r w:rsidR="0033681E" w:rsidRPr="003B059B">
        <w:rPr>
          <w:rFonts w:ascii="Imperial BT" w:hAnsi="Imperial BT"/>
          <w:b/>
          <w:bCs/>
          <w:color w:val="auto"/>
          <w:sz w:val="20"/>
          <w:szCs w:val="20"/>
        </w:rPr>
        <w:t>s.k</w:t>
      </w:r>
      <w:proofErr w:type="spellEnd"/>
      <w:r w:rsidR="0033681E" w:rsidRPr="003B059B">
        <w:rPr>
          <w:rFonts w:ascii="Imperial BT" w:hAnsi="Imperial BT"/>
          <w:b/>
          <w:bCs/>
          <w:color w:val="auto"/>
          <w:sz w:val="20"/>
          <w:szCs w:val="20"/>
        </w:rPr>
        <w:t>.)</w:t>
      </w:r>
    </w:p>
    <w:p w14:paraId="363BAF6E"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bookmarkStart w:id="18" w:name="Madde12"/>
      <w:bookmarkEnd w:id="18"/>
      <w:r w:rsidRPr="003B059B">
        <w:rPr>
          <w:rFonts w:ascii="Imperial BT" w:hAnsi="Imperial BT"/>
          <w:b/>
          <w:bCs/>
          <w:noProof/>
          <w:sz w:val="20"/>
          <w:szCs w:val="20"/>
        </w:rPr>
        <w:t>İhracat teslimi ve yurt dışındaki müşteriler için yapılan hizmetler:</w:t>
      </w:r>
    </w:p>
    <w:p w14:paraId="576BD789" w14:textId="5D719878" w:rsidR="00107EC3" w:rsidRPr="003B059B" w:rsidRDefault="00107EC3" w:rsidP="008A4E23">
      <w:pPr>
        <w:pStyle w:val="3-NormalYaz0"/>
        <w:tabs>
          <w:tab w:val="clear" w:pos="566"/>
        </w:tabs>
        <w:spacing w:before="60" w:after="60" w:line="228" w:lineRule="auto"/>
        <w:ind w:firstLine="284"/>
        <w:rPr>
          <w:rFonts w:ascii="Imperial BT" w:hAnsi="Imperial BT"/>
          <w:sz w:val="20"/>
        </w:rPr>
      </w:pPr>
      <w:r w:rsidRPr="003B059B">
        <w:rPr>
          <w:rFonts w:ascii="Imperial BT" w:hAnsi="Imperial BT"/>
          <w:b/>
          <w:bCs/>
          <w:noProof/>
          <w:sz w:val="20"/>
        </w:rPr>
        <w:t>Madde 12</w:t>
      </w:r>
      <w:r w:rsidRPr="003B059B">
        <w:rPr>
          <w:rFonts w:ascii="Imperial BT" w:hAnsi="Imperial BT"/>
          <w:noProof/>
          <w:sz w:val="20"/>
        </w:rPr>
        <w:t xml:space="preserve"> - </w:t>
      </w:r>
      <w:r w:rsidRPr="003B059B">
        <w:rPr>
          <w:rFonts w:ascii="Imperial BT" w:hAnsi="Imperial BT"/>
          <w:sz w:val="20"/>
        </w:rPr>
        <w:t>1.</w:t>
      </w:r>
      <w:r w:rsidR="0033681E" w:rsidRPr="003B059B">
        <w:rPr>
          <w:rFonts w:ascii="Imperial BT" w:hAnsi="Imperial BT"/>
          <w:sz w:val="20"/>
        </w:rPr>
        <w:t xml:space="preserve"> </w:t>
      </w:r>
      <w:r w:rsidR="0033681E" w:rsidRPr="003B059B">
        <w:rPr>
          <w:rFonts w:ascii="Imperial BT" w:hAnsi="Imperial BT"/>
          <w:b/>
          <w:bCs/>
          <w:sz w:val="20"/>
        </w:rPr>
        <w:t xml:space="preserve">(Değişik: 18/02/2009-5838 </w:t>
      </w:r>
      <w:proofErr w:type="spellStart"/>
      <w:r w:rsidR="0033681E" w:rsidRPr="003B059B">
        <w:rPr>
          <w:rFonts w:ascii="Imperial BT" w:hAnsi="Imperial BT"/>
          <w:b/>
          <w:bCs/>
          <w:sz w:val="20"/>
        </w:rPr>
        <w:t>s.k</w:t>
      </w:r>
      <w:proofErr w:type="spellEnd"/>
      <w:r w:rsidR="0033681E" w:rsidRPr="003B059B">
        <w:rPr>
          <w:rFonts w:ascii="Imperial BT" w:hAnsi="Imperial BT"/>
          <w:b/>
          <w:bCs/>
          <w:sz w:val="20"/>
        </w:rPr>
        <w:t>.)</w:t>
      </w:r>
      <w:r w:rsidRPr="003B059B">
        <w:rPr>
          <w:rFonts w:ascii="Imperial BT" w:hAnsi="Imperial BT"/>
          <w:b/>
          <w:bCs/>
          <w:sz w:val="20"/>
        </w:rPr>
        <w:t xml:space="preserve"> </w:t>
      </w:r>
      <w:r w:rsidRPr="003B059B">
        <w:rPr>
          <w:rFonts w:ascii="Imperial BT" w:hAnsi="Imperial BT"/>
          <w:sz w:val="20"/>
        </w:rPr>
        <w:t>Bir teslimin ihracat teslimi sayılabilmesi için aşağıdaki şartlar yerine getirilmiş olmalıdır:</w:t>
      </w:r>
    </w:p>
    <w:p w14:paraId="5F3890D6" w14:textId="784C6E96" w:rsidR="00107EC3" w:rsidRPr="003B059B" w:rsidRDefault="00107EC3" w:rsidP="008A4E23">
      <w:pPr>
        <w:pStyle w:val="3-NormalYaz0"/>
        <w:tabs>
          <w:tab w:val="clear" w:pos="566"/>
        </w:tabs>
        <w:spacing w:before="60" w:after="60" w:line="228" w:lineRule="auto"/>
        <w:ind w:firstLine="284"/>
        <w:rPr>
          <w:rFonts w:ascii="Imperial BT" w:hAnsi="Imperial BT"/>
          <w:sz w:val="20"/>
        </w:rPr>
      </w:pPr>
      <w:r w:rsidRPr="003B059B">
        <w:rPr>
          <w:rFonts w:ascii="Imperial BT" w:hAnsi="Imperial BT"/>
          <w:sz w:val="20"/>
        </w:rPr>
        <w:t xml:space="preserve">a) Teslim yurt dışındaki bir müşteriye veya bir serbest bölgedeki alıcıya veya 27/10/1999 tarihli ve 4458 sayılı </w:t>
      </w:r>
      <w:proofErr w:type="gramStart"/>
      <w:r w:rsidRPr="003B059B">
        <w:rPr>
          <w:rFonts w:ascii="Imperial BT" w:hAnsi="Imperial BT"/>
          <w:sz w:val="20"/>
        </w:rPr>
        <w:t>Gümrük Kanununun</w:t>
      </w:r>
      <w:proofErr w:type="gramEnd"/>
      <w:r w:rsidRPr="003B059B">
        <w:rPr>
          <w:rFonts w:ascii="Imperial BT" w:hAnsi="Imperial BT"/>
          <w:sz w:val="20"/>
        </w:rPr>
        <w:t xml:space="preserve"> 95 inci maddesinin (1) numaralı fıkrasına göre faaliyette bulunan gümrüksüz satış mağazalarında satılmak üzere bu mağazalara veya bunların depolarına ya da yetkili gümrük antreposu işleticisine yapılmalı veya mallar yetkili gümrük antreposu işleticisine tevdi edilmelidir.</w:t>
      </w:r>
    </w:p>
    <w:p w14:paraId="18195B6E" w14:textId="43ED30E6" w:rsidR="00107EC3" w:rsidRPr="003B059B" w:rsidRDefault="00107EC3" w:rsidP="008A4E23">
      <w:pPr>
        <w:pStyle w:val="3-NormalYaz0"/>
        <w:tabs>
          <w:tab w:val="clear" w:pos="566"/>
        </w:tabs>
        <w:spacing w:before="60" w:after="60" w:line="228" w:lineRule="auto"/>
        <w:ind w:firstLine="284"/>
        <w:rPr>
          <w:rFonts w:ascii="Imperial BT" w:hAnsi="Imperial BT"/>
          <w:sz w:val="20"/>
        </w:rPr>
      </w:pPr>
      <w:r w:rsidRPr="003B059B">
        <w:rPr>
          <w:rFonts w:ascii="Imperial BT" w:hAnsi="Imperial BT"/>
          <w:sz w:val="20"/>
        </w:rPr>
        <w:t>b) Teslim konusu mal Türkiye Cumhuriyeti gümrük bölgesinden çıkarak bir dış ülkeye veya bir serbest bölgeye vasıl olmalı ya da gümrüksüz satış mağazalarında satılmak üzere bu mağazalara veya bunların depolarına veya yetkili gümrük antreposuna konulmalıdır. Teslim konusu malın ihraç edilmeden önce yurt dışındaki alıcı adına hareket eden yurt içindeki firmalar veya bizzat alıcı tarafından işlenmesi veya herhangi bir şekilde değerlendirilmesi durumu değiştirmez.</w:t>
      </w:r>
    </w:p>
    <w:p w14:paraId="1FD53DD7" w14:textId="77777777" w:rsidR="00107EC3" w:rsidRPr="003B059B" w:rsidRDefault="00107EC3" w:rsidP="008A4E23">
      <w:pPr>
        <w:pStyle w:val="3-NormalYaz0"/>
        <w:tabs>
          <w:tab w:val="clear" w:pos="566"/>
        </w:tabs>
        <w:spacing w:before="60" w:after="60" w:line="228" w:lineRule="auto"/>
        <w:ind w:firstLine="284"/>
        <w:rPr>
          <w:rFonts w:ascii="Imperial BT" w:hAnsi="Imperial BT"/>
          <w:sz w:val="20"/>
        </w:rPr>
      </w:pPr>
      <w:r w:rsidRPr="003B059B">
        <w:rPr>
          <w:rFonts w:ascii="Imperial BT" w:hAnsi="Imperial BT"/>
          <w:sz w:val="20"/>
        </w:rPr>
        <w:t>Yetkili gümrük antrepoları ile buralarda düzenlenmesi zorunlu belgeleri belirlemeye, konulacak malın cinsi ve miktarı ile bunların antrepoda bekleme sürelerine ilişkin olarak sınırlama getirmeye, Gümrük Müsteşarlığının görüşü alınmak suretiyle Maliye Bakanlığı yetkilidir.</w:t>
      </w:r>
    </w:p>
    <w:p w14:paraId="52B22165" w14:textId="77777777" w:rsidR="00107EC3" w:rsidRPr="003B059B" w:rsidRDefault="00107EC3" w:rsidP="008A4E23">
      <w:pPr>
        <w:pStyle w:val="3-NormalYaz0"/>
        <w:tabs>
          <w:tab w:val="clear" w:pos="566"/>
        </w:tabs>
        <w:spacing w:before="60" w:after="60" w:line="228" w:lineRule="auto"/>
        <w:ind w:firstLine="284"/>
        <w:rPr>
          <w:rFonts w:ascii="Imperial BT" w:hAnsi="Imperial BT"/>
          <w:sz w:val="20"/>
        </w:rPr>
      </w:pPr>
      <w:r w:rsidRPr="003B059B">
        <w:rPr>
          <w:rFonts w:ascii="Imperial BT" w:hAnsi="Imperial BT"/>
          <w:sz w:val="20"/>
        </w:rPr>
        <w:t xml:space="preserve">Yetkili gümrük antrepolarının işleyişine ilişkin olarak bu fıkra uyarınca belirlenen esaslara uyulmaması halinde </w:t>
      </w:r>
      <w:proofErr w:type="spellStart"/>
      <w:r w:rsidRPr="003B059B">
        <w:rPr>
          <w:rFonts w:ascii="Imperial BT" w:hAnsi="Imperial BT"/>
          <w:sz w:val="20"/>
        </w:rPr>
        <w:t>ziyaa</w:t>
      </w:r>
      <w:proofErr w:type="spellEnd"/>
      <w:r w:rsidRPr="003B059B">
        <w:rPr>
          <w:rFonts w:ascii="Imperial BT" w:hAnsi="Imperial BT"/>
          <w:sz w:val="20"/>
        </w:rPr>
        <w:t xml:space="preserve"> uğratılan vergi, buna ilişkin olarak kesilecek ceza ve hesaplanacak gecikme faizinin ödenmesinden katma değer vergisi iadesi alanla birlikte antrepo işleticisi de </w:t>
      </w:r>
      <w:proofErr w:type="spellStart"/>
      <w:r w:rsidRPr="003B059B">
        <w:rPr>
          <w:rFonts w:ascii="Imperial BT" w:hAnsi="Imperial BT"/>
          <w:sz w:val="20"/>
        </w:rPr>
        <w:t>müteselsilen</w:t>
      </w:r>
      <w:proofErr w:type="spellEnd"/>
      <w:r w:rsidRPr="003B059B">
        <w:rPr>
          <w:rFonts w:ascii="Imperial BT" w:hAnsi="Imperial BT"/>
          <w:sz w:val="20"/>
        </w:rPr>
        <w:t xml:space="preserve"> sorumludur.</w:t>
      </w:r>
    </w:p>
    <w:p w14:paraId="16B7F3B0" w14:textId="77777777" w:rsidR="00107EC3" w:rsidRPr="003B059B" w:rsidRDefault="00107EC3" w:rsidP="00765556">
      <w:pPr>
        <w:pStyle w:val="GvdeMetniGirintisi"/>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2. Yurt dışındaki müşteri tabiri; ikametgâhı, işyeri, kanuni ve iş merkezi yurt dışında olan alıcılar ile yurt içinde bulunan bir firmanın yurt dışında kendi adına müstakilen faaliyet gösteren şubelerini ifade eder. Bir hizmetin yurt dışındaki müşteriler için yapılan hizmet sayılabilmesi için aşağıdaki şartlar yerine getirilmiş olmalıdır.</w:t>
      </w:r>
    </w:p>
    <w:p w14:paraId="2A0C722B"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Hizmetler yurt dışındaki bir müşteri için yapılmış olmalıdır.</w:t>
      </w:r>
    </w:p>
    <w:p w14:paraId="3A849D2F"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 Hizmetten yurt dışında faydalanılmalıdır.</w:t>
      </w:r>
    </w:p>
    <w:p w14:paraId="0C8EEB72" w14:textId="184A80E0"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3)</w:t>
      </w:r>
      <w:r w:rsidRPr="003B059B">
        <w:rPr>
          <w:rFonts w:ascii="Imperial BT" w:hAnsi="Imperial BT"/>
          <w:i/>
          <w:color w:val="FF0000"/>
          <w:sz w:val="20"/>
          <w:szCs w:val="20"/>
        </w:rPr>
        <w:t xml:space="preserve"> </w:t>
      </w:r>
      <w:r w:rsidR="00554A2E" w:rsidRPr="003B059B">
        <w:rPr>
          <w:rFonts w:ascii="Imperial BT" w:hAnsi="Imperial BT"/>
          <w:b/>
          <w:bCs/>
          <w:iCs/>
          <w:color w:val="auto"/>
          <w:sz w:val="20"/>
          <w:szCs w:val="20"/>
        </w:rPr>
        <w:t xml:space="preserve">(Ek: 04/06/2008-5766 </w:t>
      </w:r>
      <w:proofErr w:type="spellStart"/>
      <w:r w:rsidR="00554A2E" w:rsidRPr="003B059B">
        <w:rPr>
          <w:rFonts w:ascii="Imperial BT" w:hAnsi="Imperial BT"/>
          <w:b/>
          <w:bCs/>
          <w:iCs/>
          <w:color w:val="auto"/>
          <w:sz w:val="20"/>
          <w:szCs w:val="20"/>
        </w:rPr>
        <w:t>s.k</w:t>
      </w:r>
      <w:proofErr w:type="spellEnd"/>
      <w:r w:rsidR="00554A2E" w:rsidRPr="003B059B">
        <w:rPr>
          <w:rFonts w:ascii="Imperial BT" w:hAnsi="Imperial BT"/>
          <w:b/>
          <w:bCs/>
          <w:iCs/>
          <w:color w:val="auto"/>
          <w:sz w:val="20"/>
          <w:szCs w:val="20"/>
        </w:rPr>
        <w:t>.)</w:t>
      </w:r>
      <w:r w:rsidR="00554A2E" w:rsidRPr="003B059B">
        <w:rPr>
          <w:rFonts w:ascii="Imperial BT" w:hAnsi="Imperial BT"/>
          <w:i/>
          <w:color w:val="auto"/>
          <w:sz w:val="20"/>
          <w:szCs w:val="20"/>
        </w:rPr>
        <w:t xml:space="preserve"> </w:t>
      </w:r>
      <w:r w:rsidRPr="003B059B">
        <w:rPr>
          <w:rFonts w:ascii="Imperial BT" w:hAnsi="Imperial BT"/>
          <w:sz w:val="20"/>
          <w:szCs w:val="20"/>
        </w:rPr>
        <w:t>Fason hizmetlerin serbest bölgelerdeki müşterilere yapılmış sayılması için aşağıdaki şartlar yerine getirilmiş olmalıdır.</w:t>
      </w:r>
    </w:p>
    <w:p w14:paraId="61EB1FF2"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a) Fason hizmet serbest bölgelerde faaliyet gösteren müşteriler için yapılmış olmalıdır.</w:t>
      </w:r>
    </w:p>
    <w:p w14:paraId="14357536" w14:textId="0486B3D5"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lastRenderedPageBreak/>
        <w:t>b) Fason hizmetten serbest bölgelerde faydalanılmalıdır.</w:t>
      </w:r>
    </w:p>
    <w:p w14:paraId="3EAD9D17" w14:textId="77777777" w:rsidR="008A4E23" w:rsidRPr="003B059B" w:rsidRDefault="008A4E23" w:rsidP="008A4E23">
      <w:pPr>
        <w:spacing w:before="60" w:after="60" w:line="228" w:lineRule="auto"/>
        <w:ind w:left="0" w:firstLine="284"/>
        <w:jc w:val="both"/>
        <w:rPr>
          <w:rFonts w:ascii="Imperial BT" w:hAnsi="Imperial BT"/>
          <w:sz w:val="20"/>
          <w:szCs w:val="20"/>
        </w:rPr>
      </w:pPr>
    </w:p>
    <w:p w14:paraId="61DE5A7A" w14:textId="77777777" w:rsidR="00107EC3" w:rsidRPr="003B059B" w:rsidRDefault="00107EC3" w:rsidP="008A4E23">
      <w:pPr>
        <w:pStyle w:val="Balk2"/>
        <w:spacing w:before="60" w:line="228" w:lineRule="auto"/>
        <w:rPr>
          <w:noProof/>
        </w:rPr>
      </w:pPr>
      <w:bookmarkStart w:id="19" w:name="Madde13"/>
      <w:bookmarkStart w:id="20" w:name="_Toc94279721"/>
      <w:bookmarkEnd w:id="19"/>
      <w:r w:rsidRPr="003B059B">
        <w:rPr>
          <w:noProof/>
        </w:rPr>
        <w:t>İKİNCİ BÖLÜM</w:t>
      </w:r>
      <w:bookmarkEnd w:id="20"/>
    </w:p>
    <w:p w14:paraId="2A41ED90" w14:textId="77777777" w:rsidR="00107EC3" w:rsidRPr="003B059B" w:rsidRDefault="00107EC3" w:rsidP="008A4E23">
      <w:pPr>
        <w:pStyle w:val="Balk2"/>
        <w:spacing w:before="60" w:line="228" w:lineRule="auto"/>
        <w:rPr>
          <w:noProof/>
        </w:rPr>
      </w:pPr>
      <w:bookmarkStart w:id="21" w:name="_Toc94279722"/>
      <w:r w:rsidRPr="003B059B">
        <w:rPr>
          <w:noProof/>
        </w:rPr>
        <w:t>Araçlar, Petrol Aramaları ve Teşvik Belgeli Yatırımlarda İstisna</w:t>
      </w:r>
      <w:bookmarkEnd w:id="21"/>
    </w:p>
    <w:p w14:paraId="2C87C39F" w14:textId="77777777" w:rsidR="00023767" w:rsidRPr="003B059B" w:rsidRDefault="00023767" w:rsidP="008A4E23">
      <w:pPr>
        <w:pStyle w:val="NormalWeb"/>
        <w:tabs>
          <w:tab w:val="left" w:pos="4381"/>
          <w:tab w:val="left" w:pos="15240"/>
        </w:tabs>
        <w:spacing w:before="60" w:beforeAutospacing="0" w:after="60" w:afterAutospacing="0" w:line="228" w:lineRule="auto"/>
        <w:ind w:firstLine="284"/>
        <w:rPr>
          <w:rFonts w:ascii="Imperial BT" w:hAnsi="Imperial BT"/>
          <w:b/>
          <w:bCs/>
          <w:sz w:val="20"/>
          <w:szCs w:val="20"/>
        </w:rPr>
      </w:pPr>
    </w:p>
    <w:p w14:paraId="550C3542" w14:textId="273B6468" w:rsidR="00107EC3" w:rsidRPr="003B059B" w:rsidRDefault="00107EC3" w:rsidP="008A4E23">
      <w:pPr>
        <w:pStyle w:val="NormalWeb"/>
        <w:tabs>
          <w:tab w:val="left" w:pos="4381"/>
          <w:tab w:val="left" w:pos="15240"/>
        </w:tabs>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b/>
          <w:bCs/>
          <w:sz w:val="20"/>
          <w:szCs w:val="20"/>
        </w:rPr>
        <w:t>Araçlar, kıymetli maden ve petrol aramaları ile ulusal güvenlik harcamaları ve yatırımlarda istisna</w:t>
      </w:r>
      <w:r w:rsidRPr="003B059B">
        <w:rPr>
          <w:rFonts w:ascii="Imperial BT" w:hAnsi="Imperial BT"/>
          <w:sz w:val="20"/>
          <w:szCs w:val="20"/>
        </w:rPr>
        <w:t xml:space="preserve"> </w:t>
      </w:r>
      <w:r w:rsidR="00CF018C" w:rsidRPr="003B059B">
        <w:rPr>
          <w:rFonts w:ascii="Imperial BT" w:hAnsi="Imperial BT"/>
          <w:b/>
          <w:bCs/>
          <w:sz w:val="20"/>
          <w:szCs w:val="20"/>
        </w:rPr>
        <w:t xml:space="preserve">(Değişik: 16.7.2004-5228 </w:t>
      </w:r>
      <w:proofErr w:type="spellStart"/>
      <w:r w:rsidR="00CF018C" w:rsidRPr="003B059B">
        <w:rPr>
          <w:rFonts w:ascii="Imperial BT" w:hAnsi="Imperial BT"/>
          <w:b/>
          <w:bCs/>
          <w:sz w:val="20"/>
          <w:szCs w:val="20"/>
        </w:rPr>
        <w:t>s.k</w:t>
      </w:r>
      <w:proofErr w:type="spellEnd"/>
      <w:r w:rsidR="00CF018C" w:rsidRPr="003B059B">
        <w:rPr>
          <w:rFonts w:ascii="Imperial BT" w:hAnsi="Imperial BT"/>
          <w:b/>
          <w:bCs/>
          <w:sz w:val="20"/>
          <w:szCs w:val="20"/>
        </w:rPr>
        <w:t>.)</w:t>
      </w:r>
    </w:p>
    <w:p w14:paraId="5064143F" w14:textId="4259FB02"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Madde 13</w:t>
      </w:r>
      <w:r w:rsidRPr="003B059B">
        <w:rPr>
          <w:rFonts w:ascii="Imperial BT" w:hAnsi="Imperial BT"/>
          <w:noProof/>
          <w:sz w:val="20"/>
          <w:szCs w:val="20"/>
        </w:rPr>
        <w:t xml:space="preserve"> - </w:t>
      </w:r>
      <w:r w:rsidRPr="003B059B">
        <w:rPr>
          <w:rFonts w:ascii="Imperial BT" w:hAnsi="Imperial BT"/>
          <w:b/>
          <w:bCs/>
          <w:color w:val="auto"/>
          <w:sz w:val="20"/>
          <w:szCs w:val="20"/>
        </w:rPr>
        <w:t>(</w:t>
      </w:r>
      <w:r w:rsidR="00041500" w:rsidRPr="003B059B">
        <w:rPr>
          <w:rFonts w:ascii="Imperial BT" w:hAnsi="Imperial BT"/>
          <w:b/>
          <w:bCs/>
          <w:color w:val="auto"/>
          <w:sz w:val="20"/>
          <w:szCs w:val="20"/>
        </w:rPr>
        <w:t xml:space="preserve">Değişik: 26/3/1985 – 3174 </w:t>
      </w:r>
      <w:proofErr w:type="spellStart"/>
      <w:r w:rsidR="00041500" w:rsidRPr="003B059B">
        <w:rPr>
          <w:rFonts w:ascii="Imperial BT" w:hAnsi="Imperial BT"/>
          <w:b/>
          <w:bCs/>
          <w:color w:val="auto"/>
          <w:sz w:val="20"/>
          <w:szCs w:val="20"/>
        </w:rPr>
        <w:t>s.k</w:t>
      </w:r>
      <w:proofErr w:type="spellEnd"/>
      <w:r w:rsidR="00041500" w:rsidRPr="003B059B">
        <w:rPr>
          <w:rFonts w:ascii="Imperial BT" w:hAnsi="Imperial BT"/>
          <w:b/>
          <w:bCs/>
          <w:color w:val="auto"/>
          <w:sz w:val="20"/>
          <w:szCs w:val="20"/>
        </w:rPr>
        <w:t>.</w:t>
      </w:r>
      <w:r w:rsidRPr="003B059B">
        <w:rPr>
          <w:rFonts w:ascii="Imperial BT" w:hAnsi="Imperial BT"/>
          <w:b/>
          <w:bCs/>
          <w:color w:val="auto"/>
          <w:sz w:val="20"/>
          <w:szCs w:val="20"/>
        </w:rPr>
        <w:t>)</w:t>
      </w:r>
      <w:r w:rsidRPr="003B059B">
        <w:rPr>
          <w:rFonts w:ascii="Imperial BT" w:hAnsi="Imperial BT"/>
          <w:color w:val="auto"/>
          <w:sz w:val="20"/>
          <w:szCs w:val="20"/>
        </w:rPr>
        <w:t xml:space="preserve"> </w:t>
      </w:r>
    </w:p>
    <w:p w14:paraId="2A69849D"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Aşağıdaki teslim ve hizmetler vergiden müstesnadır. </w:t>
      </w:r>
    </w:p>
    <w:p w14:paraId="2D1138B4" w14:textId="0DD46E44" w:rsidR="00107EC3" w:rsidRPr="003B059B" w:rsidRDefault="00107EC3" w:rsidP="008A4E23">
      <w:pPr>
        <w:spacing w:before="60" w:after="60" w:line="228" w:lineRule="auto"/>
        <w:ind w:left="0" w:firstLine="284"/>
        <w:jc w:val="both"/>
        <w:rPr>
          <w:rFonts w:ascii="Imperial BT" w:hAnsi="Imperial BT"/>
          <w:color w:val="FF0000"/>
          <w:sz w:val="20"/>
          <w:szCs w:val="20"/>
        </w:rPr>
      </w:pPr>
      <w:r w:rsidRPr="003B059B">
        <w:rPr>
          <w:rFonts w:ascii="Imperial BT" w:hAnsi="Imperial BT"/>
          <w:sz w:val="20"/>
          <w:szCs w:val="20"/>
        </w:rPr>
        <w:t xml:space="preserve">a) </w:t>
      </w:r>
      <w:r w:rsidRPr="003B059B">
        <w:rPr>
          <w:rFonts w:ascii="Imperial BT" w:hAnsi="Imperial BT"/>
          <w:b/>
          <w:bCs/>
          <w:color w:val="auto"/>
          <w:sz w:val="20"/>
          <w:szCs w:val="20"/>
        </w:rPr>
        <w:t>(</w:t>
      </w:r>
      <w:r w:rsidR="00041500" w:rsidRPr="003B059B">
        <w:rPr>
          <w:rFonts w:ascii="Imperial BT" w:hAnsi="Imperial BT"/>
          <w:b/>
          <w:bCs/>
          <w:color w:val="auto"/>
          <w:sz w:val="20"/>
          <w:szCs w:val="20"/>
        </w:rPr>
        <w:t>Değişik: 25/5/1995-</w:t>
      </w:r>
      <w:r w:rsidRPr="003B059B">
        <w:rPr>
          <w:rFonts w:ascii="Imperial BT" w:hAnsi="Imperial BT"/>
          <w:b/>
          <w:bCs/>
          <w:color w:val="auto"/>
          <w:sz w:val="20"/>
          <w:szCs w:val="20"/>
        </w:rPr>
        <w:t xml:space="preserve">4108 </w:t>
      </w:r>
      <w:proofErr w:type="spellStart"/>
      <w:r w:rsidRPr="003B059B">
        <w:rPr>
          <w:rFonts w:ascii="Imperial BT" w:hAnsi="Imperial BT"/>
          <w:b/>
          <w:bCs/>
          <w:color w:val="auto"/>
          <w:sz w:val="20"/>
          <w:szCs w:val="20"/>
        </w:rPr>
        <w:t>s.k</w:t>
      </w:r>
      <w:proofErr w:type="spellEnd"/>
      <w:r w:rsidRPr="003B059B">
        <w:rPr>
          <w:rFonts w:ascii="Imperial BT" w:hAnsi="Imperial BT"/>
          <w:b/>
          <w:bCs/>
          <w:color w:val="auto"/>
          <w:sz w:val="20"/>
          <w:szCs w:val="20"/>
        </w:rPr>
        <w:t>.</w:t>
      </w:r>
      <w:r w:rsidR="00041500" w:rsidRPr="003B059B">
        <w:rPr>
          <w:rFonts w:ascii="Imperial BT" w:hAnsi="Imperial BT"/>
          <w:b/>
          <w:bCs/>
          <w:color w:val="auto"/>
          <w:sz w:val="20"/>
          <w:szCs w:val="20"/>
        </w:rPr>
        <w:t>)</w:t>
      </w:r>
      <w:r w:rsidRPr="003B059B">
        <w:rPr>
          <w:rFonts w:ascii="Imperial BT" w:hAnsi="Imperial BT"/>
          <w:i/>
          <w:iCs/>
          <w:color w:val="auto"/>
          <w:sz w:val="20"/>
          <w:szCs w:val="20"/>
        </w:rPr>
        <w:t xml:space="preserve"> </w:t>
      </w:r>
      <w:r w:rsidRPr="003B059B">
        <w:rPr>
          <w:rFonts w:ascii="Imperial BT" w:hAnsi="Imperial BT"/>
          <w:sz w:val="20"/>
          <w:szCs w:val="20"/>
        </w:rPr>
        <w:t xml:space="preserve">Faaliyetleri kısmen veya tamamen deniz, hava ve demiryolu taşıma araçlarının, yüzer tesis ve araçların kiralanması veya çeşitli şekillerde işletilmesi olan mükelleflere bu amaçla yapılan deniz, hava ve demiryolu taşıma araçlarının, yüzer tesis ve araçlarının teslimleri, bu araçların imal ve </w:t>
      </w:r>
      <w:proofErr w:type="spellStart"/>
      <w:r w:rsidRPr="003B059B">
        <w:rPr>
          <w:rFonts w:ascii="Imperial BT" w:hAnsi="Imperial BT"/>
          <w:sz w:val="20"/>
          <w:szCs w:val="20"/>
        </w:rPr>
        <w:t>inşaası</w:t>
      </w:r>
      <w:proofErr w:type="spellEnd"/>
      <w:r w:rsidRPr="003B059B">
        <w:rPr>
          <w:rFonts w:ascii="Imperial BT" w:hAnsi="Imperial BT"/>
          <w:sz w:val="20"/>
          <w:szCs w:val="20"/>
        </w:rPr>
        <w:t xml:space="preserve"> ile ilgili olarak yapılan teslim ve hizmetler ile bunların tadili, onarım ve bakımı şeklinde ortaya çıkan hizmetler ve faaliyetleri deniz taşıma araçları ile yüzer tesis ve araçların imal ve inşası olanlara bu araçların imal ve inşası ile ilgili olarak yapılacak teslim ve hizmetler, </w:t>
      </w:r>
      <w:r w:rsidRPr="003B059B">
        <w:rPr>
          <w:rFonts w:ascii="Imperial BT" w:hAnsi="Imperial BT"/>
          <w:b/>
          <w:bCs/>
          <w:color w:val="auto"/>
          <w:sz w:val="20"/>
          <w:szCs w:val="20"/>
        </w:rPr>
        <w:t>(</w:t>
      </w:r>
      <w:r w:rsidR="00041500" w:rsidRPr="003B059B">
        <w:rPr>
          <w:rFonts w:ascii="Imperial BT" w:hAnsi="Imperial BT"/>
          <w:b/>
          <w:bCs/>
          <w:color w:val="auto"/>
          <w:sz w:val="20"/>
          <w:szCs w:val="20"/>
        </w:rPr>
        <w:t>Değişik: 13/02/2011-</w:t>
      </w:r>
      <w:r w:rsidRPr="003B059B">
        <w:rPr>
          <w:rFonts w:ascii="Imperial BT" w:hAnsi="Imperial BT"/>
          <w:b/>
          <w:bCs/>
          <w:color w:val="auto"/>
          <w:sz w:val="20"/>
          <w:szCs w:val="20"/>
        </w:rPr>
        <w:t xml:space="preserve">6111 </w:t>
      </w:r>
      <w:proofErr w:type="spellStart"/>
      <w:r w:rsidRPr="003B059B">
        <w:rPr>
          <w:rFonts w:ascii="Imperial BT" w:hAnsi="Imperial BT"/>
          <w:b/>
          <w:bCs/>
          <w:color w:val="auto"/>
          <w:sz w:val="20"/>
          <w:szCs w:val="20"/>
        </w:rPr>
        <w:t>s.k</w:t>
      </w:r>
      <w:proofErr w:type="spellEnd"/>
      <w:r w:rsidRPr="003B059B">
        <w:rPr>
          <w:rFonts w:ascii="Imperial BT" w:hAnsi="Imperial BT"/>
          <w:b/>
          <w:bCs/>
          <w:color w:val="auto"/>
          <w:sz w:val="20"/>
          <w:szCs w:val="20"/>
        </w:rPr>
        <w:t>.)</w:t>
      </w:r>
      <w:r w:rsidRPr="003B059B">
        <w:rPr>
          <w:rFonts w:ascii="Imperial BT" w:hAnsi="Imperial BT"/>
          <w:i/>
          <w:iCs/>
          <w:color w:val="auto"/>
          <w:sz w:val="20"/>
          <w:szCs w:val="20"/>
        </w:rPr>
        <w:t xml:space="preserve"> </w:t>
      </w:r>
    </w:p>
    <w:p w14:paraId="08B917AD" w14:textId="7D46F356" w:rsidR="00107EC3" w:rsidRDefault="00107EC3" w:rsidP="008A4E23">
      <w:pPr>
        <w:pStyle w:val="NormalWeb"/>
        <w:tabs>
          <w:tab w:val="left" w:pos="4381"/>
          <w:tab w:val="left" w:pos="15240"/>
        </w:tabs>
        <w:spacing w:before="60" w:beforeAutospacing="0" w:after="60" w:afterAutospacing="0" w:line="228" w:lineRule="auto"/>
        <w:ind w:firstLine="284"/>
        <w:rPr>
          <w:rFonts w:ascii="Imperial BT" w:hAnsi="Imperial BT"/>
          <w:b/>
          <w:bCs/>
          <w:sz w:val="20"/>
          <w:szCs w:val="20"/>
        </w:rPr>
      </w:pPr>
      <w:r w:rsidRPr="003B059B">
        <w:rPr>
          <w:rFonts w:ascii="Imperial BT" w:hAnsi="Imperial BT"/>
          <w:sz w:val="20"/>
          <w:szCs w:val="20"/>
        </w:rPr>
        <w:t>b) Deniz ve hava taşıma araçları için liman ve hava meydanlarında yapılan hizmetler,</w:t>
      </w:r>
      <w:r w:rsidRPr="003B059B">
        <w:rPr>
          <w:rFonts w:ascii="Imperial BT" w:hAnsi="Imperial BT"/>
          <w:i/>
          <w:iCs/>
          <w:color w:val="FF0000"/>
          <w:sz w:val="20"/>
          <w:szCs w:val="20"/>
        </w:rPr>
        <w:t xml:space="preserve"> </w:t>
      </w:r>
      <w:r w:rsidR="00CF018C" w:rsidRPr="003B059B">
        <w:rPr>
          <w:rFonts w:ascii="Imperial BT" w:hAnsi="Imperial BT"/>
          <w:b/>
          <w:bCs/>
          <w:sz w:val="20"/>
          <w:szCs w:val="20"/>
        </w:rPr>
        <w:t xml:space="preserve">(Yeniden Düzenleme: 16.7.2004-5228 </w:t>
      </w:r>
      <w:proofErr w:type="spellStart"/>
      <w:r w:rsidR="00CF018C" w:rsidRPr="003B059B">
        <w:rPr>
          <w:rFonts w:ascii="Imperial BT" w:hAnsi="Imperial BT"/>
          <w:b/>
          <w:bCs/>
          <w:sz w:val="20"/>
          <w:szCs w:val="20"/>
        </w:rPr>
        <w:t>s.k</w:t>
      </w:r>
      <w:proofErr w:type="spellEnd"/>
      <w:r w:rsidR="00CF018C" w:rsidRPr="003B059B">
        <w:rPr>
          <w:rFonts w:ascii="Imperial BT" w:hAnsi="Imperial BT"/>
          <w:b/>
          <w:bCs/>
          <w:sz w:val="20"/>
          <w:szCs w:val="20"/>
        </w:rPr>
        <w:t>.)</w:t>
      </w:r>
      <w:r w:rsidR="009375A2" w:rsidRPr="009375A2">
        <w:t xml:space="preserve"> </w:t>
      </w:r>
      <w:r w:rsidR="009375A2" w:rsidRPr="009375A2">
        <w:rPr>
          <w:rFonts w:ascii="Imperial BT" w:hAnsi="Imperial BT"/>
          <w:sz w:val="20"/>
          <w:szCs w:val="20"/>
        </w:rPr>
        <w:t>(Bu bendin uygulanmasında gezi, eğlence, spor ve amatör balıkçılık gibi faaliyetlerde kullanılan araçlar, özel tekne ve yatlar, deniz taşıma aracı olarak kabul edilmez.)</w:t>
      </w:r>
      <w:r w:rsidR="009375A2" w:rsidRPr="009375A2">
        <w:rPr>
          <w:rFonts w:ascii="Imperial BT" w:hAnsi="Imperial BT"/>
          <w:b/>
          <w:bCs/>
          <w:sz w:val="20"/>
          <w:szCs w:val="20"/>
        </w:rPr>
        <w:t xml:space="preserve"> (Ek: 28/7/2024-7524 </w:t>
      </w:r>
      <w:proofErr w:type="spellStart"/>
      <w:r w:rsidR="009375A2" w:rsidRPr="009375A2">
        <w:rPr>
          <w:rFonts w:ascii="Imperial BT" w:hAnsi="Imperial BT"/>
          <w:b/>
          <w:bCs/>
          <w:sz w:val="20"/>
          <w:szCs w:val="20"/>
        </w:rPr>
        <w:t>s.k</w:t>
      </w:r>
      <w:proofErr w:type="spellEnd"/>
      <w:r w:rsidR="009375A2" w:rsidRPr="009375A2">
        <w:rPr>
          <w:rFonts w:ascii="Imperial BT" w:hAnsi="Imperial BT"/>
          <w:b/>
          <w:bCs/>
          <w:sz w:val="20"/>
          <w:szCs w:val="20"/>
        </w:rPr>
        <w:t>.)</w:t>
      </w:r>
    </w:p>
    <w:p w14:paraId="3FCE09DC" w14:textId="167A87B7" w:rsidR="00107EC3" w:rsidRPr="003B059B" w:rsidRDefault="00107EC3" w:rsidP="008A4E23">
      <w:pPr>
        <w:spacing w:before="60" w:after="60" w:line="228" w:lineRule="auto"/>
        <w:ind w:left="0" w:firstLine="284"/>
        <w:jc w:val="both"/>
        <w:rPr>
          <w:rFonts w:ascii="Imperial BT" w:hAnsi="Imperial BT"/>
          <w:i/>
          <w:iCs/>
          <w:color w:val="FF0000"/>
          <w:sz w:val="20"/>
          <w:szCs w:val="20"/>
        </w:rPr>
      </w:pPr>
      <w:r w:rsidRPr="003B059B">
        <w:rPr>
          <w:rFonts w:ascii="Imperial BT" w:hAnsi="Imperial BT"/>
          <w:sz w:val="20"/>
          <w:szCs w:val="20"/>
        </w:rPr>
        <w:t>c) Altın, gümüş, platin arama, işletme, zenginleştirme, rafinaj ve Türk Petrol Kanunu hükümlerine göre petrol arama faaliyetlerine ilişkin olmak üzere, bu faaliyetleri yürütenlere yapılan teslim ve hizmetler ile aynı Kanun hükümlerine göre boru hattıyla taşımacılık yapanlara bu hatların inşa ve modernizasyonuna ilişkin yapılan teslim ve hizmetler,</w:t>
      </w:r>
      <w:r w:rsidRPr="003B059B">
        <w:rPr>
          <w:rFonts w:ascii="Imperial BT" w:hAnsi="Imperial BT"/>
          <w:b/>
          <w:i/>
          <w:color w:val="FF0000"/>
          <w:sz w:val="20"/>
          <w:szCs w:val="20"/>
        </w:rPr>
        <w:t xml:space="preserve"> </w:t>
      </w:r>
      <w:r w:rsidRPr="003B059B">
        <w:rPr>
          <w:rFonts w:ascii="Imperial BT" w:hAnsi="Imperial BT"/>
          <w:b/>
          <w:bCs/>
          <w:iCs/>
          <w:color w:val="auto"/>
          <w:sz w:val="20"/>
          <w:szCs w:val="20"/>
        </w:rPr>
        <w:t>(</w:t>
      </w:r>
      <w:r w:rsidR="00D167B9" w:rsidRPr="003B059B">
        <w:rPr>
          <w:rFonts w:ascii="Imperial BT" w:hAnsi="Imperial BT"/>
          <w:b/>
          <w:bCs/>
          <w:iCs/>
          <w:color w:val="auto"/>
          <w:sz w:val="20"/>
          <w:szCs w:val="20"/>
        </w:rPr>
        <w:t xml:space="preserve">Değişik: </w:t>
      </w:r>
      <w:r w:rsidR="00041500" w:rsidRPr="003B059B">
        <w:rPr>
          <w:rFonts w:ascii="Imperial BT" w:hAnsi="Imperial BT"/>
          <w:b/>
          <w:bCs/>
          <w:iCs/>
          <w:color w:val="auto"/>
          <w:sz w:val="20"/>
          <w:szCs w:val="20"/>
        </w:rPr>
        <w:t>28/3/2007</w:t>
      </w:r>
      <w:r w:rsidRPr="003B059B">
        <w:rPr>
          <w:rFonts w:ascii="Imperial BT" w:hAnsi="Imperial BT"/>
          <w:b/>
          <w:bCs/>
          <w:iCs/>
          <w:color w:val="auto"/>
          <w:sz w:val="20"/>
          <w:szCs w:val="20"/>
        </w:rPr>
        <w:t xml:space="preserve">-5615 </w:t>
      </w:r>
      <w:proofErr w:type="spellStart"/>
      <w:r w:rsidRPr="003B059B">
        <w:rPr>
          <w:rFonts w:ascii="Imperial BT" w:hAnsi="Imperial BT"/>
          <w:b/>
          <w:bCs/>
          <w:iCs/>
          <w:color w:val="auto"/>
          <w:sz w:val="20"/>
          <w:szCs w:val="20"/>
        </w:rPr>
        <w:t>s.k</w:t>
      </w:r>
      <w:proofErr w:type="spellEnd"/>
      <w:r w:rsidRPr="003B059B">
        <w:rPr>
          <w:rFonts w:ascii="Imperial BT" w:hAnsi="Imperial BT"/>
          <w:b/>
          <w:bCs/>
          <w:iCs/>
          <w:color w:val="auto"/>
          <w:sz w:val="20"/>
          <w:szCs w:val="20"/>
        </w:rPr>
        <w:t>.)</w:t>
      </w:r>
    </w:p>
    <w:p w14:paraId="5E5D17BC" w14:textId="4642DC61"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d) Yatırım Teşvik Belgesi sahibi mükelleflere belge kapsamındaki makina ve teçhizat teslimleri ile belge kapsamındaki yazılım ve gayri maddi hak satış ve kiralamaları (Şu kadar ki, yatırımın teşvik belgesinde öngörüldüğü şekilde gerçekleşmemesi halinde, zamanında alınmayan vergi alıcıdan, vergi </w:t>
      </w:r>
      <w:proofErr w:type="spellStart"/>
      <w:r w:rsidRPr="003B059B">
        <w:rPr>
          <w:rFonts w:ascii="Imperial BT" w:hAnsi="Imperial BT"/>
          <w:sz w:val="20"/>
          <w:szCs w:val="20"/>
        </w:rPr>
        <w:t>ziyaı</w:t>
      </w:r>
      <w:proofErr w:type="spellEnd"/>
      <w:r w:rsidRPr="003B059B">
        <w:rPr>
          <w:rFonts w:ascii="Imperial BT" w:hAnsi="Imperial BT"/>
          <w:sz w:val="20"/>
          <w:szCs w:val="20"/>
        </w:rPr>
        <w:t xml:space="preserve"> cezası uygulanarak gecikme faizi </w:t>
      </w:r>
      <w:proofErr w:type="gramStart"/>
      <w:r w:rsidRPr="003B059B">
        <w:rPr>
          <w:rFonts w:ascii="Imperial BT" w:hAnsi="Imperial BT"/>
          <w:sz w:val="20"/>
          <w:szCs w:val="20"/>
        </w:rPr>
        <w:t>ile birlikte</w:t>
      </w:r>
      <w:proofErr w:type="gramEnd"/>
      <w:r w:rsidRPr="003B059B">
        <w:rPr>
          <w:rFonts w:ascii="Imperial BT" w:hAnsi="Imperial BT"/>
          <w:sz w:val="20"/>
          <w:szCs w:val="20"/>
        </w:rPr>
        <w:t xml:space="preserve"> tahsil edilir. Zamanında alınmayan vergiler ile vergi cezalarında zamanaşımı, verginin tarhını veya cezanın kesilmesini gerektiren durumun meydana geldiği tarihi takip eden takvim yılının başından itibaren başlar). </w:t>
      </w:r>
      <w:r w:rsidRPr="003B059B">
        <w:rPr>
          <w:rFonts w:ascii="Imperial BT" w:hAnsi="Imperial BT"/>
          <w:b/>
          <w:bCs/>
          <w:color w:val="auto"/>
          <w:sz w:val="20"/>
          <w:szCs w:val="20"/>
        </w:rPr>
        <w:t>(</w:t>
      </w:r>
      <w:r w:rsidR="00291223" w:rsidRPr="003B059B">
        <w:rPr>
          <w:rFonts w:ascii="Imperial BT" w:hAnsi="Imperial BT"/>
          <w:b/>
          <w:bCs/>
          <w:color w:val="auto"/>
          <w:sz w:val="20"/>
          <w:szCs w:val="20"/>
        </w:rPr>
        <w:t xml:space="preserve">Ek Bent: 22/7/1998-4369 </w:t>
      </w:r>
      <w:proofErr w:type="spellStart"/>
      <w:r w:rsidR="00291223" w:rsidRPr="003B059B">
        <w:rPr>
          <w:rFonts w:ascii="Imperial BT" w:hAnsi="Imperial BT"/>
          <w:b/>
          <w:bCs/>
          <w:color w:val="auto"/>
          <w:sz w:val="20"/>
          <w:szCs w:val="20"/>
        </w:rPr>
        <w:t>s.k</w:t>
      </w:r>
      <w:proofErr w:type="spellEnd"/>
      <w:r w:rsidR="00291223" w:rsidRPr="003B059B">
        <w:rPr>
          <w:rFonts w:ascii="Imperial BT" w:hAnsi="Imperial BT"/>
          <w:b/>
          <w:bCs/>
          <w:color w:val="auto"/>
          <w:sz w:val="20"/>
          <w:szCs w:val="20"/>
        </w:rPr>
        <w:t>)</w:t>
      </w:r>
    </w:p>
    <w:p w14:paraId="346466D5" w14:textId="646A0022"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e) Limanlara bağlantı sağlayan demiryolu hatları, limanlar ve hava meydanlarının inşası, yenilenmesi ve genişletilmesi işlerini fiilen kendisi yapan veya yaptıran mükellefler ile genel bütçeli idarelere bu işlere ilişkin olarak yapılan mal teslimleri ve inşaat taahhüt işleri, </w:t>
      </w:r>
      <w:r w:rsidRPr="003B059B">
        <w:rPr>
          <w:rFonts w:ascii="Imperial BT" w:hAnsi="Imperial BT"/>
          <w:b/>
          <w:bCs/>
          <w:iCs/>
          <w:color w:val="auto"/>
          <w:sz w:val="20"/>
          <w:szCs w:val="20"/>
        </w:rPr>
        <w:t>(</w:t>
      </w:r>
      <w:r w:rsidR="00D167B9" w:rsidRPr="003B059B">
        <w:rPr>
          <w:rFonts w:ascii="Imperial BT" w:hAnsi="Imperial BT"/>
          <w:b/>
          <w:bCs/>
          <w:iCs/>
          <w:color w:val="auto"/>
          <w:sz w:val="20"/>
          <w:szCs w:val="20"/>
        </w:rPr>
        <w:t>Değişik: 01/07/2006-</w:t>
      </w:r>
      <w:r w:rsidRPr="003B059B">
        <w:rPr>
          <w:rFonts w:ascii="Imperial BT" w:hAnsi="Imperial BT"/>
          <w:b/>
          <w:bCs/>
          <w:iCs/>
          <w:color w:val="auto"/>
          <w:sz w:val="20"/>
          <w:szCs w:val="20"/>
        </w:rPr>
        <w:t xml:space="preserve">5538 </w:t>
      </w:r>
      <w:proofErr w:type="spellStart"/>
      <w:r w:rsidRPr="003B059B">
        <w:rPr>
          <w:rFonts w:ascii="Imperial BT" w:hAnsi="Imperial BT"/>
          <w:b/>
          <w:bCs/>
          <w:iCs/>
          <w:color w:val="auto"/>
          <w:sz w:val="20"/>
          <w:szCs w:val="20"/>
        </w:rPr>
        <w:t>s.k</w:t>
      </w:r>
      <w:proofErr w:type="spellEnd"/>
      <w:r w:rsidRPr="003B059B">
        <w:rPr>
          <w:rFonts w:ascii="Imperial BT" w:hAnsi="Imperial BT"/>
          <w:b/>
          <w:bCs/>
          <w:iCs/>
          <w:color w:val="auto"/>
          <w:sz w:val="20"/>
          <w:szCs w:val="20"/>
        </w:rPr>
        <w:t>.)</w:t>
      </w:r>
    </w:p>
    <w:p w14:paraId="0AC9C390" w14:textId="759433CD" w:rsidR="00107EC3" w:rsidRPr="003B059B" w:rsidRDefault="00107EC3" w:rsidP="008A4E23">
      <w:pPr>
        <w:pStyle w:val="NormalWeb"/>
        <w:tabs>
          <w:tab w:val="left" w:pos="4381"/>
          <w:tab w:val="left" w:pos="15240"/>
        </w:tabs>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sz w:val="20"/>
          <w:szCs w:val="20"/>
        </w:rPr>
        <w:t xml:space="preserve">f) Milli Savunma Bakanlığı, Adalet Bakanlığı, Jandarma Genel Komutanlığı, Sahil Güvenlik Komutanlığı, Savunma Sanayii Başkanlığı, Milli İstihbarat Teşkilatı Başkanlığı, Emniyet Genel Müdürlüğü ve Gümrük Muhafaza Genel Müdürlüğüne milli savunma ve iç güvenlik ihtiyaçları için uçak, helikopter, gemi, denizaltı, tank, panzer, zırhlı personel taşıyıcı, roket, füze ve benzeri araçlar, silah, mühimmat, silah malzeme, teçhizat ve sistemleri ile bunların araştırma-geliştirme, yazılım, üretim, montaj, yedek parça, bakım-onarım ve modernizasyonuna ilişkin olarak </w:t>
      </w:r>
      <w:r w:rsidRPr="003B059B">
        <w:rPr>
          <w:rFonts w:ascii="Imperial BT" w:hAnsi="Imperial BT"/>
          <w:sz w:val="20"/>
          <w:szCs w:val="20"/>
        </w:rPr>
        <w:lastRenderedPageBreak/>
        <w:t>yapılan teslim ve hizmetler, Milli Savunma Bakanlığı veya Savunma Sanayii Başkanlığınca yürütülen savunma sanayii projelerine ilişkin olarak bu kurumlara ilgili projeler kapsamında yapılan teslim ve hizmetler ve bu teslim ve hizmetleri gerçekleştirenlere bu kapsamda yapılacak olan, miktarı ve nitelikleri yukarıda sayılan kuruluşlarca onaylanan teslim ve hizmetler.</w:t>
      </w:r>
      <w:r w:rsidR="00CF018C" w:rsidRPr="003B059B">
        <w:rPr>
          <w:rFonts w:ascii="Imperial BT" w:hAnsi="Imperial BT"/>
          <w:i/>
          <w:iCs/>
          <w:color w:val="FF0000"/>
          <w:sz w:val="20"/>
          <w:szCs w:val="20"/>
        </w:rPr>
        <w:t xml:space="preserve"> </w:t>
      </w:r>
      <w:r w:rsidR="00CF018C" w:rsidRPr="003B059B">
        <w:rPr>
          <w:rFonts w:ascii="Imperial BT" w:hAnsi="Imperial BT"/>
          <w:b/>
          <w:bCs/>
          <w:sz w:val="20"/>
          <w:szCs w:val="20"/>
        </w:rPr>
        <w:t xml:space="preserve">(Ek: 16.7.2004-5228 </w:t>
      </w:r>
      <w:proofErr w:type="spellStart"/>
      <w:r w:rsidR="00CF018C" w:rsidRPr="003B059B">
        <w:rPr>
          <w:rFonts w:ascii="Imperial BT" w:hAnsi="Imperial BT"/>
          <w:b/>
          <w:bCs/>
          <w:sz w:val="20"/>
          <w:szCs w:val="20"/>
        </w:rPr>
        <w:t>s.k</w:t>
      </w:r>
      <w:proofErr w:type="spellEnd"/>
      <w:r w:rsidR="00CF018C" w:rsidRPr="003B059B">
        <w:rPr>
          <w:rFonts w:ascii="Imperial BT" w:hAnsi="Imperial BT"/>
          <w:b/>
          <w:bCs/>
          <w:sz w:val="20"/>
          <w:szCs w:val="20"/>
        </w:rPr>
        <w:t>.)</w:t>
      </w:r>
    </w:p>
    <w:p w14:paraId="7960180B" w14:textId="7BBCB880" w:rsidR="00107EC3" w:rsidRPr="003B059B" w:rsidRDefault="00107EC3" w:rsidP="008A4E23">
      <w:pPr>
        <w:pStyle w:val="3-NormalYaz0"/>
        <w:tabs>
          <w:tab w:val="clear" w:pos="566"/>
        </w:tabs>
        <w:spacing w:before="60" w:after="60" w:line="228" w:lineRule="auto"/>
        <w:ind w:firstLine="284"/>
        <w:rPr>
          <w:rFonts w:ascii="Imperial BT" w:hAnsi="Imperial BT"/>
          <w:sz w:val="20"/>
        </w:rPr>
      </w:pPr>
      <w:r w:rsidRPr="003B059B">
        <w:rPr>
          <w:rFonts w:ascii="Imperial BT" w:hAnsi="Imperial BT"/>
          <w:sz w:val="20"/>
        </w:rPr>
        <w:t>g) 6/6/2002 tarihli ve 4760 sayılı Özel Tüketim Vergisi Kanununa ekli (II) sayılı listede yer alan malların, Cumhurbaşkanlığı merkez teşkilatına teslimi,</w:t>
      </w:r>
      <w:r w:rsidRPr="003B059B">
        <w:rPr>
          <w:rFonts w:ascii="Imperial BT" w:hAnsi="Imperial BT"/>
          <w:i/>
          <w:color w:val="FF0000"/>
          <w:sz w:val="20"/>
        </w:rPr>
        <w:t xml:space="preserve"> </w:t>
      </w:r>
      <w:r w:rsidR="00291223" w:rsidRPr="003B059B">
        <w:rPr>
          <w:rFonts w:ascii="Imperial BT" w:hAnsi="Imperial BT"/>
          <w:b/>
          <w:bCs/>
          <w:iCs/>
          <w:sz w:val="20"/>
        </w:rPr>
        <w:t xml:space="preserve">(Ek: 16/06/2009-5904 </w:t>
      </w:r>
      <w:proofErr w:type="spellStart"/>
      <w:r w:rsidR="00291223" w:rsidRPr="003B059B">
        <w:rPr>
          <w:rFonts w:ascii="Imperial BT" w:hAnsi="Imperial BT"/>
          <w:b/>
          <w:bCs/>
          <w:iCs/>
          <w:sz w:val="20"/>
        </w:rPr>
        <w:t>s.k</w:t>
      </w:r>
      <w:proofErr w:type="spellEnd"/>
      <w:r w:rsidR="00291223" w:rsidRPr="003B059B">
        <w:rPr>
          <w:rFonts w:ascii="Imperial BT" w:hAnsi="Imperial BT"/>
          <w:b/>
          <w:bCs/>
          <w:iCs/>
          <w:sz w:val="20"/>
        </w:rPr>
        <w:t>.)</w:t>
      </w:r>
    </w:p>
    <w:p w14:paraId="768748B1" w14:textId="4C8A41A3" w:rsidR="00107EC3" w:rsidRPr="003B059B" w:rsidRDefault="00107EC3" w:rsidP="008A4E23">
      <w:pPr>
        <w:pStyle w:val="3-NormalYaz0"/>
        <w:tabs>
          <w:tab w:val="clear" w:pos="566"/>
        </w:tabs>
        <w:spacing w:before="60" w:after="60" w:line="228" w:lineRule="auto"/>
        <w:ind w:firstLine="284"/>
        <w:rPr>
          <w:rFonts w:ascii="Imperial BT" w:hAnsi="Imperial BT"/>
          <w:i/>
          <w:color w:val="FF0000"/>
          <w:sz w:val="20"/>
        </w:rPr>
      </w:pPr>
      <w:proofErr w:type="gramStart"/>
      <w:r w:rsidRPr="003B059B">
        <w:rPr>
          <w:rFonts w:ascii="Imperial BT" w:hAnsi="Imperial BT"/>
          <w:sz w:val="20"/>
        </w:rPr>
        <w:t>ğ</w:t>
      </w:r>
      <w:proofErr w:type="gramEnd"/>
      <w:r w:rsidRPr="003B059B">
        <w:rPr>
          <w:rFonts w:ascii="Imperial BT" w:hAnsi="Imperial BT"/>
          <w:sz w:val="20"/>
        </w:rPr>
        <w:t>) 5300 sayılı Tarım Ürünleri Lisanslı Depoculuk Kanununa göre düzenlenen ürün senetlerinin, ürün ihtisas borsaları ile Sanayi ve Ticaret Bakanlığından ürün senedi alım-satımı konusunda izin alan ticaret borsaları aracılığıyla ilk teslimi.</w:t>
      </w:r>
      <w:r w:rsidRPr="003B059B">
        <w:rPr>
          <w:rFonts w:ascii="Imperial BT" w:hAnsi="Imperial BT"/>
          <w:i/>
          <w:color w:val="FF0000"/>
          <w:sz w:val="20"/>
        </w:rPr>
        <w:t xml:space="preserve"> </w:t>
      </w:r>
      <w:r w:rsidR="00291223" w:rsidRPr="003B059B">
        <w:rPr>
          <w:rFonts w:ascii="Imperial BT" w:hAnsi="Imperial BT"/>
          <w:b/>
          <w:bCs/>
          <w:iCs/>
          <w:sz w:val="20"/>
        </w:rPr>
        <w:t xml:space="preserve">(Ek: 16/06/2009-5904 </w:t>
      </w:r>
      <w:proofErr w:type="spellStart"/>
      <w:r w:rsidR="00291223" w:rsidRPr="003B059B">
        <w:rPr>
          <w:rFonts w:ascii="Imperial BT" w:hAnsi="Imperial BT"/>
          <w:b/>
          <w:bCs/>
          <w:iCs/>
          <w:sz w:val="20"/>
        </w:rPr>
        <w:t>s.k</w:t>
      </w:r>
      <w:proofErr w:type="spellEnd"/>
      <w:r w:rsidR="00291223" w:rsidRPr="003B059B">
        <w:rPr>
          <w:rFonts w:ascii="Imperial BT" w:hAnsi="Imperial BT"/>
          <w:b/>
          <w:bCs/>
          <w:iCs/>
          <w:sz w:val="20"/>
        </w:rPr>
        <w:t>.)</w:t>
      </w:r>
    </w:p>
    <w:p w14:paraId="3EFCA151" w14:textId="4FD79352" w:rsidR="00107EC3" w:rsidRPr="003B059B" w:rsidRDefault="00107EC3" w:rsidP="008A4E23">
      <w:pPr>
        <w:spacing w:before="60" w:after="60" w:line="228" w:lineRule="auto"/>
        <w:ind w:left="0" w:firstLine="284"/>
        <w:jc w:val="both"/>
        <w:rPr>
          <w:rFonts w:ascii="Imperial BT" w:hAnsi="Imperial BT"/>
          <w:i/>
          <w:color w:val="FF0000"/>
          <w:sz w:val="20"/>
          <w:szCs w:val="20"/>
        </w:rPr>
      </w:pPr>
      <w:r w:rsidRPr="003B059B">
        <w:rPr>
          <w:rFonts w:ascii="Imperial BT" w:hAnsi="Imperial BT"/>
          <w:sz w:val="20"/>
          <w:szCs w:val="20"/>
        </w:rPr>
        <w:t>h) Türkiye Kızılay Derneğine tüzüğünde belirtilen amaçlarına uygun olarak afet yönetimi ve yardımları, barınma, beslenme, sosyal yardımlar, toplumu bilinçlendirme, ulusal ve uluslararası insancıl hukuk ve uluslararası Kızılay-Kızılhaç Hareketi faaliyetleri, savaş veya olağanüstü hâllerdeki görevleri ile kan, sağlık, göç ve mülteci hizmetlerini (sığınmacı hizmetleri dâhil) yerine getirmesine yönelik görevler kapsamında yapılan teslim ve hizmetler; Türkiye Kızılay Derneğinin ulusal ve uluslararası işbirlikleri, uluslararası mensubiyet ve üyelikleri, Birleşmiş Milletlere bağlı kurum ve kuruluşlar ile uluslararası akreditasyonu olan yardım kuruluşlarıyla yürüttüğü insani yardım faaliyetleri kapsamındaki teslim ve hizmetleri,</w:t>
      </w:r>
      <w:r w:rsidRPr="003B059B">
        <w:rPr>
          <w:rFonts w:ascii="Imperial BT" w:hAnsi="Imperial BT"/>
          <w:i/>
          <w:color w:val="FF0000"/>
          <w:sz w:val="20"/>
          <w:szCs w:val="20"/>
        </w:rPr>
        <w:t xml:space="preserve"> </w:t>
      </w:r>
      <w:r w:rsidRPr="003B059B">
        <w:rPr>
          <w:rFonts w:ascii="Imperial BT" w:hAnsi="Imperial BT"/>
          <w:b/>
          <w:bCs/>
          <w:iCs/>
          <w:color w:val="auto"/>
          <w:sz w:val="20"/>
          <w:szCs w:val="20"/>
        </w:rPr>
        <w:t>(</w:t>
      </w:r>
      <w:r w:rsidR="00D167B9" w:rsidRPr="003B059B">
        <w:rPr>
          <w:rFonts w:ascii="Imperial BT" w:hAnsi="Imperial BT"/>
          <w:b/>
          <w:bCs/>
          <w:iCs/>
          <w:color w:val="auto"/>
          <w:sz w:val="20"/>
          <w:szCs w:val="20"/>
        </w:rPr>
        <w:t>Ek: 27/3/2015-</w:t>
      </w:r>
      <w:r w:rsidRPr="003B059B">
        <w:rPr>
          <w:rFonts w:ascii="Imperial BT" w:hAnsi="Imperial BT"/>
          <w:b/>
          <w:bCs/>
          <w:iCs/>
          <w:color w:val="auto"/>
          <w:sz w:val="20"/>
          <w:szCs w:val="20"/>
        </w:rPr>
        <w:t xml:space="preserve">6639 </w:t>
      </w:r>
      <w:proofErr w:type="spellStart"/>
      <w:r w:rsidRPr="003B059B">
        <w:rPr>
          <w:rFonts w:ascii="Imperial BT" w:hAnsi="Imperial BT"/>
          <w:b/>
          <w:bCs/>
          <w:iCs/>
          <w:color w:val="auto"/>
          <w:sz w:val="20"/>
          <w:szCs w:val="20"/>
        </w:rPr>
        <w:t>s.k</w:t>
      </w:r>
      <w:proofErr w:type="spellEnd"/>
      <w:r w:rsidRPr="003B059B">
        <w:rPr>
          <w:rFonts w:ascii="Imperial BT" w:hAnsi="Imperial BT"/>
          <w:b/>
          <w:bCs/>
          <w:iCs/>
          <w:color w:val="auto"/>
          <w:sz w:val="20"/>
          <w:szCs w:val="20"/>
        </w:rPr>
        <w:t>.)</w:t>
      </w:r>
    </w:p>
    <w:p w14:paraId="7CC5735E" w14:textId="7C5E1F6A" w:rsidR="00107EC3" w:rsidRPr="003B059B" w:rsidRDefault="00107EC3" w:rsidP="008A4E23">
      <w:pPr>
        <w:spacing w:before="60" w:after="60" w:line="228" w:lineRule="auto"/>
        <w:ind w:left="0" w:firstLine="284"/>
        <w:jc w:val="both"/>
        <w:rPr>
          <w:rFonts w:ascii="Imperial BT" w:hAnsi="Imperial BT"/>
          <w:i/>
          <w:sz w:val="20"/>
          <w:szCs w:val="20"/>
        </w:rPr>
      </w:pPr>
      <w:r w:rsidRPr="003B059B">
        <w:rPr>
          <w:rFonts w:ascii="Imperial BT" w:hAnsi="Imperial BT"/>
          <w:sz w:val="20"/>
          <w:szCs w:val="20"/>
        </w:rPr>
        <w:t xml:space="preserve">ı) Gıda, Tarım ve Hayvancılık Bakanlığı tarafından tescil edilen gübreler ve gübre üreticilerine bu ürünlerin içeriğinde bulunan hammaddelerin teslimi ile küspe (Türk Gümrük Tarife Cetvelinin 2303.10 tarife pozisyon numarasında sınıflandırılan </w:t>
      </w:r>
      <w:proofErr w:type="spellStart"/>
      <w:r w:rsidRPr="003B059B">
        <w:rPr>
          <w:rFonts w:ascii="Imperial BT" w:hAnsi="Imperial BT"/>
          <w:sz w:val="20"/>
          <w:szCs w:val="20"/>
        </w:rPr>
        <w:t>nişastacılık</w:t>
      </w:r>
      <w:proofErr w:type="spellEnd"/>
      <w:r w:rsidRPr="003B059B">
        <w:rPr>
          <w:rFonts w:ascii="Imperial BT" w:hAnsi="Imperial BT"/>
          <w:sz w:val="20"/>
          <w:szCs w:val="20"/>
        </w:rPr>
        <w:t xml:space="preserve"> artıkları ve benzeri artıklar ile 2303.30.00.00.00 gümrük tarife istatistik pozisyon numarasında sınıflandırılan biracılık ve damıtık içki sanayinin posa ve artıkları hariç), tam yağlı soya (</w:t>
      </w:r>
      <w:proofErr w:type="spellStart"/>
      <w:r w:rsidRPr="003B059B">
        <w:rPr>
          <w:rFonts w:ascii="Imperial BT" w:hAnsi="Imperial BT"/>
          <w:sz w:val="20"/>
          <w:szCs w:val="20"/>
        </w:rPr>
        <w:t>fullfat</w:t>
      </w:r>
      <w:proofErr w:type="spellEnd"/>
      <w:r w:rsidRPr="003B059B">
        <w:rPr>
          <w:rFonts w:ascii="Imperial BT" w:hAnsi="Imperial BT"/>
          <w:sz w:val="20"/>
          <w:szCs w:val="20"/>
        </w:rPr>
        <w:t xml:space="preserve">), kepek, razmol, balık unu, et unu, kemik unu, kan unu, tapyoka (manyok), sorgum ve her türlü fenni karma yemler (kedi-köpek mamaları hariç), saman, yem şalgamı, hayvan pancarı, kök yemler, kuru ot, yonca, fiğ, korunga, hasıl ve </w:t>
      </w:r>
      <w:proofErr w:type="spellStart"/>
      <w:r w:rsidRPr="003B059B">
        <w:rPr>
          <w:rFonts w:ascii="Imperial BT" w:hAnsi="Imperial BT"/>
          <w:sz w:val="20"/>
          <w:szCs w:val="20"/>
        </w:rPr>
        <w:t>slajlık</w:t>
      </w:r>
      <w:proofErr w:type="spellEnd"/>
      <w:r w:rsidRPr="003B059B">
        <w:rPr>
          <w:rFonts w:ascii="Imperial BT" w:hAnsi="Imperial BT"/>
          <w:sz w:val="20"/>
          <w:szCs w:val="20"/>
        </w:rPr>
        <w:t xml:space="preserve"> mısır, üçgül, yemlik lahana, yem bezelyesi ve benzeri hayvan yemleri (yeşil ve kuru kaba yemler ve bunların </w:t>
      </w:r>
      <w:proofErr w:type="spellStart"/>
      <w:r w:rsidRPr="003B059B">
        <w:rPr>
          <w:rFonts w:ascii="Imperial BT" w:hAnsi="Imperial BT"/>
          <w:sz w:val="20"/>
          <w:szCs w:val="20"/>
        </w:rPr>
        <w:t>pellet</w:t>
      </w:r>
      <w:proofErr w:type="spellEnd"/>
      <w:r w:rsidRPr="003B059B">
        <w:rPr>
          <w:rFonts w:ascii="Imperial BT" w:hAnsi="Imperial BT"/>
          <w:sz w:val="20"/>
          <w:szCs w:val="20"/>
        </w:rPr>
        <w:t xml:space="preserve"> şeklinde veya mevsimsel ihtiyaçlara göre bir bağlayıcı kullanılarak veya kullanılmadan işlem görmüş olanları dâhil) teslimi,</w:t>
      </w:r>
      <w:r w:rsidRPr="003B059B">
        <w:rPr>
          <w:rFonts w:ascii="Imperial BT" w:hAnsi="Imperial BT"/>
          <w:i/>
          <w:color w:val="FF0000"/>
          <w:sz w:val="20"/>
          <w:szCs w:val="20"/>
        </w:rPr>
        <w:t xml:space="preserve"> </w:t>
      </w:r>
      <w:r w:rsidRPr="003B059B">
        <w:rPr>
          <w:rFonts w:ascii="Imperial BT" w:hAnsi="Imperial BT"/>
          <w:b/>
          <w:bCs/>
          <w:iCs/>
          <w:color w:val="auto"/>
          <w:sz w:val="20"/>
          <w:szCs w:val="20"/>
        </w:rPr>
        <w:t>(</w:t>
      </w:r>
      <w:r w:rsidR="00D167B9" w:rsidRPr="003B059B">
        <w:rPr>
          <w:rFonts w:ascii="Imperial BT" w:hAnsi="Imperial BT"/>
          <w:b/>
          <w:bCs/>
          <w:iCs/>
          <w:color w:val="auto"/>
          <w:sz w:val="20"/>
          <w:szCs w:val="20"/>
        </w:rPr>
        <w:t>Ek: 29/01/2016-</w:t>
      </w:r>
      <w:r w:rsidRPr="003B059B">
        <w:rPr>
          <w:rFonts w:ascii="Imperial BT" w:hAnsi="Imperial BT"/>
          <w:b/>
          <w:bCs/>
          <w:iCs/>
          <w:color w:val="auto"/>
          <w:sz w:val="20"/>
          <w:szCs w:val="20"/>
        </w:rPr>
        <w:t xml:space="preserve">6663 </w:t>
      </w:r>
      <w:proofErr w:type="spellStart"/>
      <w:r w:rsidRPr="003B059B">
        <w:rPr>
          <w:rFonts w:ascii="Imperial BT" w:hAnsi="Imperial BT"/>
          <w:b/>
          <w:bCs/>
          <w:iCs/>
          <w:color w:val="auto"/>
          <w:sz w:val="20"/>
          <w:szCs w:val="20"/>
        </w:rPr>
        <w:t>s.k</w:t>
      </w:r>
      <w:proofErr w:type="spellEnd"/>
      <w:r w:rsidRPr="003B059B">
        <w:rPr>
          <w:rFonts w:ascii="Imperial BT" w:hAnsi="Imperial BT"/>
          <w:b/>
          <w:bCs/>
          <w:iCs/>
          <w:color w:val="auto"/>
          <w:sz w:val="20"/>
          <w:szCs w:val="20"/>
        </w:rPr>
        <w:t>.)</w:t>
      </w:r>
    </w:p>
    <w:p w14:paraId="3DE7E046" w14:textId="01CAAB24" w:rsidR="00107EC3" w:rsidRPr="003B059B" w:rsidRDefault="00107EC3" w:rsidP="008A4E23">
      <w:pPr>
        <w:spacing w:before="60" w:after="60" w:line="228" w:lineRule="auto"/>
        <w:ind w:left="0" w:firstLine="284"/>
        <w:jc w:val="both"/>
        <w:rPr>
          <w:rFonts w:ascii="Imperial BT" w:hAnsi="Imperial BT"/>
          <w:i/>
          <w:color w:val="FF0000"/>
          <w:sz w:val="20"/>
          <w:szCs w:val="20"/>
        </w:rPr>
      </w:pPr>
      <w:r w:rsidRPr="003B059B">
        <w:rPr>
          <w:rFonts w:ascii="Imperial BT" w:hAnsi="Imperial BT"/>
          <w:sz w:val="20"/>
          <w:szCs w:val="20"/>
        </w:rPr>
        <w:t xml:space="preserve">i) Konut veya iş yeri olarak inşa edilen binaların ilk tesliminde uygulanmak ve bedeli döviz olarak Türkiye'ye getirilmek kaydıyla, Gelir Vergisi Kanununun 3 üncü maddesinin birinci fıkrasının 2 numaralı bendinde belirtilenler hariç olmak üzere çalışma veya oturma izni alarak altı aydan daha fazla yurt dışında yaşayan Türk vatandaşları, Türkiye'de yerleşmiş olmayan yabancı uyruklu gerçek kişiler ile kanuni ve iş merkezi Türkiye'de olmayan ve bir iş yeri ya da daimi temsilci vasıtasıyla Türkiye'de kazanç elde etmeyen kurumlara yapılan konut veya iş yeri teslimleri (Şu kadar ki bentte öngörülen şartları taşımadığı hâlde istisnanın uygulandığının tespit edilmesi hâlinde zamanında tahsil edilmeyen vergi, vergi </w:t>
      </w:r>
      <w:proofErr w:type="spellStart"/>
      <w:r w:rsidRPr="003B059B">
        <w:rPr>
          <w:rFonts w:ascii="Imperial BT" w:hAnsi="Imperial BT"/>
          <w:sz w:val="20"/>
          <w:szCs w:val="20"/>
        </w:rPr>
        <w:t>ziyaı</w:t>
      </w:r>
      <w:proofErr w:type="spellEnd"/>
      <w:r w:rsidRPr="003B059B">
        <w:rPr>
          <w:rFonts w:ascii="Imperial BT" w:hAnsi="Imperial BT"/>
          <w:sz w:val="20"/>
          <w:szCs w:val="20"/>
        </w:rPr>
        <w:t xml:space="preserve"> cezası ve gecikme faizinden mükellef ile birlikte alıcı </w:t>
      </w:r>
      <w:proofErr w:type="spellStart"/>
      <w:r w:rsidRPr="003B059B">
        <w:rPr>
          <w:rFonts w:ascii="Imperial BT" w:hAnsi="Imperial BT"/>
          <w:sz w:val="20"/>
          <w:szCs w:val="20"/>
        </w:rPr>
        <w:t>müteselsilen</w:t>
      </w:r>
      <w:proofErr w:type="spellEnd"/>
      <w:r w:rsidRPr="003B059B">
        <w:rPr>
          <w:rFonts w:ascii="Imperial BT" w:hAnsi="Imperial BT"/>
          <w:sz w:val="20"/>
          <w:szCs w:val="20"/>
        </w:rPr>
        <w:t xml:space="preserve"> sorumludur. İstisna kapsamında teslim alınan konut veya iş yerinin bir yıl içerisinde elden çıkarılması hâlinde zamanında tahsil edilmeyen verginin, 6183 sayılı Kanunun 48 inci maddesine göre hesaplanan tecil faiziyle birlikte tapu işleminden önce elden çıkaran tarafından ödenmesi şarttır.),</w:t>
      </w:r>
      <w:r w:rsidR="00546D5C" w:rsidRPr="003B059B">
        <w:rPr>
          <w:rFonts w:ascii="Imperial BT" w:hAnsi="Imperial BT"/>
          <w:i/>
          <w:color w:val="FF0000"/>
          <w:sz w:val="20"/>
          <w:szCs w:val="20"/>
        </w:rPr>
        <w:t xml:space="preserve"> </w:t>
      </w:r>
      <w:r w:rsidRPr="003B059B">
        <w:rPr>
          <w:rFonts w:ascii="Imperial BT" w:hAnsi="Imperial BT"/>
          <w:b/>
          <w:bCs/>
          <w:iCs/>
          <w:color w:val="auto"/>
          <w:sz w:val="20"/>
          <w:szCs w:val="20"/>
        </w:rPr>
        <w:t>(</w:t>
      </w:r>
      <w:r w:rsidR="00546D5C" w:rsidRPr="003B059B">
        <w:rPr>
          <w:rFonts w:ascii="Imperial BT" w:hAnsi="Imperial BT"/>
          <w:b/>
          <w:bCs/>
          <w:iCs/>
          <w:color w:val="auto"/>
          <w:sz w:val="20"/>
          <w:szCs w:val="20"/>
        </w:rPr>
        <w:t>Ek: 23/02/2017-</w:t>
      </w:r>
      <w:r w:rsidRPr="003B059B">
        <w:rPr>
          <w:rFonts w:ascii="Imperial BT" w:hAnsi="Imperial BT"/>
          <w:b/>
          <w:bCs/>
          <w:iCs/>
          <w:color w:val="auto"/>
          <w:sz w:val="20"/>
          <w:szCs w:val="20"/>
        </w:rPr>
        <w:t xml:space="preserve">6824 </w:t>
      </w:r>
      <w:proofErr w:type="spellStart"/>
      <w:r w:rsidRPr="003B059B">
        <w:rPr>
          <w:rFonts w:ascii="Imperial BT" w:hAnsi="Imperial BT"/>
          <w:b/>
          <w:bCs/>
          <w:iCs/>
          <w:color w:val="auto"/>
          <w:sz w:val="20"/>
          <w:szCs w:val="20"/>
        </w:rPr>
        <w:t>s.k</w:t>
      </w:r>
      <w:proofErr w:type="spellEnd"/>
      <w:r w:rsidRPr="003B059B">
        <w:rPr>
          <w:rFonts w:ascii="Imperial BT" w:hAnsi="Imperial BT"/>
          <w:b/>
          <w:bCs/>
          <w:iCs/>
          <w:color w:val="auto"/>
          <w:sz w:val="20"/>
          <w:szCs w:val="20"/>
        </w:rPr>
        <w:t>.)</w:t>
      </w:r>
    </w:p>
    <w:p w14:paraId="0393B27A" w14:textId="1DB2A2A0" w:rsidR="00107EC3" w:rsidRPr="003B059B" w:rsidRDefault="00107EC3" w:rsidP="008A4E23">
      <w:pPr>
        <w:pStyle w:val="NormalWeb"/>
        <w:spacing w:before="60" w:beforeAutospacing="0" w:after="60" w:afterAutospacing="0" w:line="228" w:lineRule="auto"/>
        <w:ind w:firstLine="284"/>
        <w:textAlignment w:val="baseline"/>
        <w:rPr>
          <w:rFonts w:ascii="Imperial BT" w:hAnsi="Imperial BT"/>
          <w:i/>
          <w:color w:val="FF0000"/>
          <w:sz w:val="20"/>
          <w:szCs w:val="20"/>
        </w:rPr>
      </w:pPr>
      <w:r w:rsidRPr="003B059B">
        <w:rPr>
          <w:rFonts w:ascii="Imperial BT" w:hAnsi="Imperial BT"/>
          <w:color w:val="000000"/>
          <w:sz w:val="20"/>
          <w:szCs w:val="20"/>
        </w:rPr>
        <w:lastRenderedPageBreak/>
        <w:t>j) Organize sanayi bölgeleri ile küçük sanayi sitelerinin su, kanalizasyon, arıtma, doğalgaz, elektrik, haberleşme, yenilenebilir ve diğer enerji tesisleri ile yol yapımına ve küçük sanayi sitelerindeki işyerlerinin inşasına ilişkin, bunlara veya bunlar tarafından oluşturulan iktisadi işletmelere yapılan mal teslimleri ile hizmet ifaları,</w:t>
      </w:r>
      <w:r w:rsidR="00546D5C" w:rsidRPr="003B059B">
        <w:rPr>
          <w:rFonts w:ascii="Imperial BT" w:hAnsi="Imperial BT"/>
          <w:color w:val="000000"/>
          <w:sz w:val="20"/>
          <w:szCs w:val="20"/>
        </w:rPr>
        <w:t xml:space="preserve"> </w:t>
      </w:r>
      <w:r w:rsidRPr="003B059B">
        <w:rPr>
          <w:rFonts w:ascii="Imperial BT" w:hAnsi="Imperial BT"/>
          <w:b/>
          <w:bCs/>
          <w:iCs/>
          <w:sz w:val="20"/>
          <w:szCs w:val="20"/>
        </w:rPr>
        <w:t>(</w:t>
      </w:r>
      <w:r w:rsidR="00546D5C" w:rsidRPr="003B059B">
        <w:rPr>
          <w:rFonts w:ascii="Imperial BT" w:hAnsi="Imperial BT"/>
          <w:b/>
          <w:bCs/>
          <w:iCs/>
          <w:sz w:val="20"/>
          <w:szCs w:val="20"/>
        </w:rPr>
        <w:t>Ek: 21/03/2018-</w:t>
      </w:r>
      <w:r w:rsidRPr="003B059B">
        <w:rPr>
          <w:rFonts w:ascii="Imperial BT" w:hAnsi="Imperial BT"/>
          <w:b/>
          <w:bCs/>
          <w:iCs/>
          <w:sz w:val="20"/>
          <w:szCs w:val="20"/>
        </w:rPr>
        <w:t xml:space="preserve">7103 </w:t>
      </w:r>
      <w:proofErr w:type="spellStart"/>
      <w:r w:rsidRPr="003B059B">
        <w:rPr>
          <w:rFonts w:ascii="Imperial BT" w:hAnsi="Imperial BT"/>
          <w:b/>
          <w:bCs/>
          <w:iCs/>
          <w:sz w:val="20"/>
          <w:szCs w:val="20"/>
        </w:rPr>
        <w:t>s.k</w:t>
      </w:r>
      <w:proofErr w:type="spellEnd"/>
      <w:r w:rsidRPr="003B059B">
        <w:rPr>
          <w:rFonts w:ascii="Imperial BT" w:hAnsi="Imperial BT"/>
          <w:b/>
          <w:bCs/>
          <w:iCs/>
          <w:sz w:val="20"/>
          <w:szCs w:val="20"/>
        </w:rPr>
        <w:t>.</w:t>
      </w:r>
      <w:r w:rsidR="00546D5C" w:rsidRPr="003B059B">
        <w:rPr>
          <w:rFonts w:ascii="Imperial BT" w:hAnsi="Imperial BT"/>
          <w:b/>
          <w:bCs/>
          <w:iCs/>
          <w:sz w:val="20"/>
          <w:szCs w:val="20"/>
        </w:rPr>
        <w:t>)</w:t>
      </w:r>
    </w:p>
    <w:p w14:paraId="5432AC04" w14:textId="74C08A0E" w:rsidR="00107EC3" w:rsidRPr="003B059B" w:rsidRDefault="00107EC3" w:rsidP="001A15B5">
      <w:pPr>
        <w:pStyle w:val="NormalWeb"/>
        <w:spacing w:before="60" w:beforeAutospacing="0" w:after="60" w:afterAutospacing="0" w:line="228" w:lineRule="auto"/>
        <w:ind w:firstLine="284"/>
        <w:rPr>
          <w:rFonts w:ascii="Imperial BT" w:hAnsi="Imperial BT"/>
          <w:sz w:val="20"/>
          <w:szCs w:val="20"/>
        </w:rPr>
      </w:pPr>
      <w:r w:rsidRPr="003B059B">
        <w:rPr>
          <w:rFonts w:ascii="Imperial BT" w:hAnsi="Imperial BT"/>
          <w:sz w:val="20"/>
          <w:szCs w:val="20"/>
        </w:rPr>
        <w:t>k) Genel ve özel bütçeli kamu idarelerine, il özel idarelerine, belediyelere ve köylere bağışlanmak üzere yapılan okul, sağlık tesisi ve yüz yatak (kalkınmada öncelikli yörelerde elli yatak) kapasitesinden az olmamak üzere öğrenci yurdu ile çocuk yuvası, yetiştirme yurdu, huzurevi, bakım ve rehabilitasyon merkezi, mülki idare amirlerinin izni ve denetimine tabi ibadethaneler, Diyanet İşleri Başkanlığı denetimine tabi yaygın din eğitimi verilen tesisler, Gençlik ve Spor Bakanlığına ait gençlik merkezleri ile gençlik ve izcilik kamplarının inşası dolayısıyla bağışta bulunacaklara yapılan teslim ve hizmetler,</w:t>
      </w:r>
      <w:r w:rsidRPr="003B059B">
        <w:rPr>
          <w:rFonts w:ascii="Imperial BT" w:hAnsi="Imperial BT"/>
          <w:i/>
          <w:color w:val="FF0000"/>
          <w:sz w:val="20"/>
          <w:szCs w:val="20"/>
        </w:rPr>
        <w:t xml:space="preserve"> </w:t>
      </w:r>
      <w:r w:rsidR="001A15B5" w:rsidRPr="003B059B">
        <w:rPr>
          <w:rFonts w:ascii="Imperial BT" w:hAnsi="Imperial BT"/>
          <w:b/>
          <w:bCs/>
          <w:iCs/>
          <w:sz w:val="20"/>
          <w:szCs w:val="20"/>
        </w:rPr>
        <w:t xml:space="preserve">(Ek: 29/3/2018-7104 </w:t>
      </w:r>
      <w:proofErr w:type="spellStart"/>
      <w:r w:rsidR="001A15B5" w:rsidRPr="003B059B">
        <w:rPr>
          <w:rFonts w:ascii="Imperial BT" w:hAnsi="Imperial BT"/>
          <w:b/>
          <w:bCs/>
          <w:iCs/>
          <w:sz w:val="20"/>
          <w:szCs w:val="20"/>
        </w:rPr>
        <w:t>s.k</w:t>
      </w:r>
      <w:proofErr w:type="spellEnd"/>
      <w:r w:rsidR="001A15B5" w:rsidRPr="003B059B">
        <w:rPr>
          <w:rFonts w:ascii="Imperial BT" w:hAnsi="Imperial BT"/>
          <w:b/>
          <w:bCs/>
          <w:iCs/>
          <w:sz w:val="20"/>
          <w:szCs w:val="20"/>
        </w:rPr>
        <w:t>.)</w:t>
      </w:r>
    </w:p>
    <w:p w14:paraId="36FDEA0C" w14:textId="4A49EE43" w:rsidR="00107EC3" w:rsidRPr="003B059B" w:rsidRDefault="00107EC3" w:rsidP="001A15B5">
      <w:pPr>
        <w:pStyle w:val="NormalWeb"/>
        <w:spacing w:before="60" w:beforeAutospacing="0" w:after="60" w:afterAutospacing="0" w:line="228" w:lineRule="auto"/>
        <w:ind w:firstLine="284"/>
        <w:rPr>
          <w:rFonts w:ascii="Imperial BT" w:hAnsi="Imperial BT"/>
          <w:sz w:val="20"/>
          <w:szCs w:val="20"/>
        </w:rPr>
      </w:pPr>
      <w:r w:rsidRPr="003B059B">
        <w:rPr>
          <w:rFonts w:ascii="Imperial BT" w:hAnsi="Imperial BT"/>
          <w:sz w:val="20"/>
          <w:szCs w:val="20"/>
        </w:rPr>
        <w:t xml:space="preserve">1) Sağlık Bakanlığınca izin verilen gerçek veya tüzel kişiler tarafından, Türkiye'de yerleşmiş olmayan yabancı uyruklu gerçek kişilere, münhasıran sağlık kurum ve kuruluşlarının bünyesinde verilen koruyucu hekimlik, teşhis, tedavi ve rehabilitasyon hizmetleri (Türkiye'de yerleşmiş olmayan yabancı uyruklu gerçek kişilere söz konusu hizmetlerle birlikte sağlanan diğer teslim ve hizmetler istisnanın kapsamına dahil değildir.), </w:t>
      </w:r>
      <w:r w:rsidR="001A15B5" w:rsidRPr="003B059B">
        <w:rPr>
          <w:rFonts w:ascii="Imperial BT" w:hAnsi="Imperial BT"/>
          <w:b/>
          <w:bCs/>
          <w:iCs/>
          <w:sz w:val="20"/>
          <w:szCs w:val="20"/>
        </w:rPr>
        <w:t xml:space="preserve">(Ek: 29/3/2018-7104 </w:t>
      </w:r>
      <w:proofErr w:type="spellStart"/>
      <w:r w:rsidR="001A15B5" w:rsidRPr="003B059B">
        <w:rPr>
          <w:rFonts w:ascii="Imperial BT" w:hAnsi="Imperial BT"/>
          <w:b/>
          <w:bCs/>
          <w:iCs/>
          <w:sz w:val="20"/>
          <w:szCs w:val="20"/>
        </w:rPr>
        <w:t>s.k</w:t>
      </w:r>
      <w:proofErr w:type="spellEnd"/>
      <w:r w:rsidR="001A15B5" w:rsidRPr="003B059B">
        <w:rPr>
          <w:rFonts w:ascii="Imperial BT" w:hAnsi="Imperial BT"/>
          <w:b/>
          <w:bCs/>
          <w:iCs/>
          <w:sz w:val="20"/>
          <w:szCs w:val="20"/>
        </w:rPr>
        <w:t>.)</w:t>
      </w:r>
    </w:p>
    <w:p w14:paraId="4608AAF8" w14:textId="3EA9A87E" w:rsidR="00107EC3" w:rsidRPr="003B059B" w:rsidRDefault="00107EC3" w:rsidP="0033681E">
      <w:pPr>
        <w:pStyle w:val="NormalWeb"/>
        <w:spacing w:before="60" w:beforeAutospacing="0" w:after="60" w:afterAutospacing="0" w:line="228" w:lineRule="auto"/>
        <w:ind w:firstLine="284"/>
        <w:rPr>
          <w:rFonts w:ascii="Imperial BT" w:hAnsi="Imperial BT"/>
          <w:i/>
          <w:color w:val="FF0000"/>
          <w:sz w:val="20"/>
          <w:szCs w:val="20"/>
        </w:rPr>
      </w:pPr>
      <w:r w:rsidRPr="003B059B">
        <w:rPr>
          <w:rFonts w:ascii="Imperial BT" w:hAnsi="Imperial BT"/>
          <w:sz w:val="20"/>
          <w:szCs w:val="20"/>
        </w:rPr>
        <w:t>m) 26/6/2001 tarihli ve 4691 sayılı Teknoloji Geliştirme Bölgeleri Kanunu kapsamındaki teknoloji geliştirme bölgesi ile ihtisas teknoloji geliştirme bölgesinde, 28/2/2008 tarihli ve 5746 sayılı Araştırma, Geliştirme ve Tasarım Faaliyetlerinin Desteklenmesi Hakkında Kanun kapsamındaki Ar-</w:t>
      </w:r>
      <w:proofErr w:type="spellStart"/>
      <w:r w:rsidRPr="003B059B">
        <w:rPr>
          <w:rFonts w:ascii="Imperial BT" w:hAnsi="Imperial BT"/>
          <w:sz w:val="20"/>
          <w:szCs w:val="20"/>
        </w:rPr>
        <w:t>Ge</w:t>
      </w:r>
      <w:proofErr w:type="spellEnd"/>
      <w:r w:rsidRPr="003B059B">
        <w:rPr>
          <w:rFonts w:ascii="Imperial BT" w:hAnsi="Imperial BT"/>
          <w:sz w:val="20"/>
          <w:szCs w:val="20"/>
        </w:rPr>
        <w:t xml:space="preserve"> ve tasarım merkezlerinde, 3/7/2014 tarihli ve 6550 sayılı Araştırma Altyapılarının Desteklenmesine Dair Kanun kapsamındaki araştırma laboratuvarlarında Ar-</w:t>
      </w:r>
      <w:proofErr w:type="spellStart"/>
      <w:r w:rsidRPr="003B059B">
        <w:rPr>
          <w:rFonts w:ascii="Imperial BT" w:hAnsi="Imperial BT"/>
          <w:sz w:val="20"/>
          <w:szCs w:val="20"/>
        </w:rPr>
        <w:t>Ge</w:t>
      </w:r>
      <w:proofErr w:type="spellEnd"/>
      <w:r w:rsidRPr="003B059B">
        <w:rPr>
          <w:rFonts w:ascii="Imperial BT" w:hAnsi="Imperial BT"/>
          <w:sz w:val="20"/>
          <w:szCs w:val="20"/>
        </w:rPr>
        <w:t>, yenilik ve tasarım faaliyetlerinde bulunanlara, münhasıran bu faaliyetlerinde kullanılmak üzere yapılan yeni makina ve teçhizat teslimleri (İstisna kapsamında alınan makina ve teçhizatın, teslim tarihini takip eden takvim yılının başından itibaren üç yıl içinde, Ar-</w:t>
      </w:r>
      <w:proofErr w:type="spellStart"/>
      <w:r w:rsidRPr="003B059B">
        <w:rPr>
          <w:rFonts w:ascii="Imperial BT" w:hAnsi="Imperial BT"/>
          <w:sz w:val="20"/>
          <w:szCs w:val="20"/>
        </w:rPr>
        <w:t>Ge</w:t>
      </w:r>
      <w:proofErr w:type="spellEnd"/>
      <w:r w:rsidRPr="003B059B">
        <w:rPr>
          <w:rFonts w:ascii="Imperial BT" w:hAnsi="Imperial BT"/>
          <w:sz w:val="20"/>
          <w:szCs w:val="20"/>
        </w:rPr>
        <w:t xml:space="preserve">, yenilik ve tasarım faaliyetleri dışında kullanılması veya elden çıkarılması hallerinde, zamanında alınmayan vergi alıcıdan, vergi </w:t>
      </w:r>
      <w:proofErr w:type="spellStart"/>
      <w:r w:rsidRPr="003B059B">
        <w:rPr>
          <w:rFonts w:ascii="Imperial BT" w:hAnsi="Imperial BT"/>
          <w:sz w:val="20"/>
          <w:szCs w:val="20"/>
        </w:rPr>
        <w:t>ziyaı</w:t>
      </w:r>
      <w:proofErr w:type="spellEnd"/>
      <w:r w:rsidRPr="003B059B">
        <w:rPr>
          <w:rFonts w:ascii="Imperial BT" w:hAnsi="Imperial BT"/>
          <w:sz w:val="20"/>
          <w:szCs w:val="20"/>
        </w:rPr>
        <w:t xml:space="preserve"> cezası uygulanarak gecikme faizi ile birlikte tahsil edilir. Zamanında alınmayan vergiler ile vergi cezalarında zamanaşımı, verginin tarhını veya cezanın kesilmesini gerektiren durumun meydana geldiği tarihi takip eden takvim yılının başından itibaren başlar.),</w:t>
      </w:r>
      <w:r w:rsidR="0033681E" w:rsidRPr="003B059B">
        <w:rPr>
          <w:rFonts w:ascii="Imperial BT" w:hAnsi="Imperial BT"/>
          <w:sz w:val="20"/>
          <w:szCs w:val="20"/>
        </w:rPr>
        <w:t xml:space="preserve"> </w:t>
      </w:r>
      <w:r w:rsidR="001A15B5" w:rsidRPr="003B059B">
        <w:rPr>
          <w:rFonts w:ascii="Imperial BT" w:hAnsi="Imperial BT"/>
          <w:b/>
          <w:bCs/>
          <w:iCs/>
          <w:sz w:val="20"/>
          <w:szCs w:val="20"/>
        </w:rPr>
        <w:t xml:space="preserve">(Ek: 29/3/2018-7104 </w:t>
      </w:r>
      <w:proofErr w:type="spellStart"/>
      <w:r w:rsidR="001A15B5" w:rsidRPr="003B059B">
        <w:rPr>
          <w:rFonts w:ascii="Imperial BT" w:hAnsi="Imperial BT"/>
          <w:b/>
          <w:bCs/>
          <w:iCs/>
          <w:sz w:val="20"/>
          <w:szCs w:val="20"/>
        </w:rPr>
        <w:t>s.k</w:t>
      </w:r>
      <w:proofErr w:type="spellEnd"/>
      <w:r w:rsidR="001A15B5" w:rsidRPr="003B059B">
        <w:rPr>
          <w:rFonts w:ascii="Imperial BT" w:hAnsi="Imperial BT"/>
          <w:b/>
          <w:bCs/>
          <w:iCs/>
          <w:sz w:val="20"/>
          <w:szCs w:val="20"/>
        </w:rPr>
        <w:t>.)</w:t>
      </w:r>
    </w:p>
    <w:p w14:paraId="5593D96A" w14:textId="2C6EFB3D" w:rsidR="00107EC3" w:rsidRDefault="00107EC3" w:rsidP="008A4E23">
      <w:pPr>
        <w:spacing w:before="60" w:after="60" w:line="228" w:lineRule="auto"/>
        <w:ind w:left="0" w:firstLine="284"/>
        <w:jc w:val="both"/>
        <w:rPr>
          <w:rFonts w:ascii="Imperial BT" w:hAnsi="Imperial BT"/>
          <w:color w:val="auto"/>
          <w:sz w:val="20"/>
          <w:szCs w:val="20"/>
        </w:rPr>
      </w:pPr>
      <w:bookmarkStart w:id="22" w:name="Madde13_1_n"/>
      <w:bookmarkEnd w:id="22"/>
      <w:r w:rsidRPr="003B059B">
        <w:rPr>
          <w:rFonts w:ascii="Imperial BT" w:hAnsi="Imperial BT"/>
          <w:sz w:val="20"/>
          <w:szCs w:val="20"/>
        </w:rPr>
        <w:t xml:space="preserve">n) 21/6/1927 tarihli ve 1117 sayılı Küçükleri Muzır Neşriyattan Koruma Kanunu hükümlerine göre poşetlenerek satılanlar hariç olmak üzere basılı kitap ve süreli yayınların teslimi (Bu bent hükmünün uygulanmasında, bu maddenin ikinci fıkrasında belirlenen had uygulanmaz.), </w:t>
      </w:r>
      <w:r w:rsidRPr="003B059B">
        <w:rPr>
          <w:rFonts w:ascii="Imperial BT" w:hAnsi="Imperial BT"/>
          <w:b/>
          <w:bCs/>
          <w:iCs/>
          <w:color w:val="auto"/>
          <w:sz w:val="20"/>
          <w:szCs w:val="20"/>
        </w:rPr>
        <w:t>(</w:t>
      </w:r>
      <w:r w:rsidR="00546D5C" w:rsidRPr="003B059B">
        <w:rPr>
          <w:rFonts w:ascii="Imperial BT" w:hAnsi="Imperial BT"/>
          <w:b/>
          <w:bCs/>
          <w:iCs/>
          <w:color w:val="auto"/>
          <w:sz w:val="20"/>
          <w:szCs w:val="20"/>
        </w:rPr>
        <w:t>Değişik: 21/2/2019-</w:t>
      </w:r>
      <w:r w:rsidRPr="003B059B">
        <w:rPr>
          <w:rFonts w:ascii="Imperial BT" w:hAnsi="Imperial BT"/>
          <w:b/>
          <w:bCs/>
          <w:iCs/>
          <w:color w:val="auto"/>
          <w:sz w:val="20"/>
          <w:szCs w:val="20"/>
        </w:rPr>
        <w:t xml:space="preserve">7166 </w:t>
      </w:r>
      <w:proofErr w:type="spellStart"/>
      <w:r w:rsidRPr="003B059B">
        <w:rPr>
          <w:rFonts w:ascii="Imperial BT" w:hAnsi="Imperial BT"/>
          <w:b/>
          <w:bCs/>
          <w:iCs/>
          <w:color w:val="auto"/>
          <w:sz w:val="20"/>
          <w:szCs w:val="20"/>
        </w:rPr>
        <w:t>s.k</w:t>
      </w:r>
      <w:proofErr w:type="spellEnd"/>
      <w:r w:rsidRPr="003B059B">
        <w:rPr>
          <w:rFonts w:ascii="Imperial BT" w:hAnsi="Imperial BT"/>
          <w:b/>
          <w:bCs/>
          <w:iCs/>
          <w:color w:val="auto"/>
          <w:sz w:val="20"/>
          <w:szCs w:val="20"/>
        </w:rPr>
        <w:t>.</w:t>
      </w:r>
      <w:r w:rsidR="00546D5C" w:rsidRPr="003B059B">
        <w:rPr>
          <w:rFonts w:ascii="Imperial BT" w:hAnsi="Imperial BT"/>
          <w:b/>
          <w:bCs/>
          <w:iCs/>
          <w:color w:val="auto"/>
          <w:sz w:val="20"/>
          <w:szCs w:val="20"/>
        </w:rPr>
        <w:t>)</w:t>
      </w:r>
      <w:r w:rsidR="00546D5C" w:rsidRPr="003B059B">
        <w:rPr>
          <w:rFonts w:ascii="Imperial BT" w:hAnsi="Imperial BT"/>
          <w:color w:val="auto"/>
          <w:sz w:val="20"/>
          <w:szCs w:val="20"/>
        </w:rPr>
        <w:t xml:space="preserve"> </w:t>
      </w:r>
    </w:p>
    <w:p w14:paraId="31F5ACAF" w14:textId="3E0B17CD" w:rsidR="0065403A" w:rsidRPr="0065403A" w:rsidRDefault="0065403A" w:rsidP="0065403A">
      <w:pPr>
        <w:spacing w:before="60" w:after="60" w:line="228" w:lineRule="auto"/>
        <w:ind w:left="0" w:firstLine="284"/>
        <w:jc w:val="both"/>
        <w:rPr>
          <w:rFonts w:ascii="Imperial BT" w:hAnsi="Imperial BT"/>
          <w:b/>
          <w:bCs/>
          <w:iCs/>
          <w:color w:val="auto"/>
          <w:sz w:val="20"/>
          <w:szCs w:val="20"/>
        </w:rPr>
      </w:pPr>
      <w:r w:rsidRPr="0065403A">
        <w:rPr>
          <w:rFonts w:ascii="Imperial BT" w:hAnsi="Imperial BT"/>
          <w:sz w:val="20"/>
          <w:szCs w:val="20"/>
        </w:rPr>
        <w:t xml:space="preserve">o) 4760 sayılı Kanuna ekli (II) sayılı listenin 87.03 G.T.İ.P. numarasında yer alan “- Yük taşımasında kullanılıp azami ağırlığı 3,5 tonu aşmayan ve yolcu taşıma kapasitesi (Yolcu taşıma kapasitesi sürücü dahil toplam yolcu sayısının 70 kilogramla çarpılması suretiyle hesaplanır. Bu hesaplamada koltuk olmasa dahi, koltuk montajı için bulunan sabit tertibatlar da koltuk olarak dikkate alınır) istiap haddinin (bir aracın güvenle taşıyabileceği sürücü ve yolcu dahil toplam yük ağırlığı) %50’sinin altında olan motorlu araçlardan (bütün tekerlekleri motordan güç alan veya alabilenler, binek otomobilleri, steyşın vagonlar, yarış arabaları, arazi taşıtları hariç)” satırındaki motorlu taşıtlar ile 87.04 ve 87.11 G.T.İ.P. numaralarında yer alan taşıtların, münhasıran millî savunma ve iç güvenlik ihtiyaçlarında </w:t>
      </w:r>
      <w:r w:rsidRPr="0065403A">
        <w:rPr>
          <w:rFonts w:ascii="Imperial BT" w:hAnsi="Imperial BT"/>
          <w:sz w:val="20"/>
          <w:szCs w:val="20"/>
        </w:rPr>
        <w:lastRenderedPageBreak/>
        <w:t>kullanılmak üzere Millî Savunma Bakanlığı, İçişleri Bakanlığı, Savunma Sanayii Başkanlığı ve Millî İstihbarat Teşkilatı Başkanlığına teslimi,</w:t>
      </w:r>
      <w:r>
        <w:rPr>
          <w:rFonts w:ascii="Imperial BT" w:hAnsi="Imperial BT"/>
          <w:sz w:val="20"/>
          <w:szCs w:val="20"/>
        </w:rPr>
        <w:t xml:space="preserve"> </w:t>
      </w:r>
      <w:r w:rsidRPr="003B059B">
        <w:rPr>
          <w:rFonts w:ascii="Imperial BT" w:hAnsi="Imperial BT"/>
          <w:b/>
          <w:bCs/>
          <w:iCs/>
          <w:color w:val="auto"/>
          <w:sz w:val="20"/>
          <w:szCs w:val="20"/>
        </w:rPr>
        <w:t>(</w:t>
      </w:r>
      <w:r>
        <w:rPr>
          <w:rFonts w:ascii="Imperial BT" w:hAnsi="Imperial BT"/>
          <w:b/>
          <w:bCs/>
          <w:iCs/>
          <w:color w:val="auto"/>
          <w:sz w:val="20"/>
          <w:szCs w:val="20"/>
        </w:rPr>
        <w:t>Ek</w:t>
      </w:r>
      <w:r w:rsidRPr="003B059B">
        <w:rPr>
          <w:rFonts w:ascii="Imperial BT" w:hAnsi="Imperial BT"/>
          <w:b/>
          <w:bCs/>
          <w:iCs/>
          <w:color w:val="auto"/>
          <w:sz w:val="20"/>
          <w:szCs w:val="20"/>
        </w:rPr>
        <w:t xml:space="preserve">: </w:t>
      </w:r>
      <w:r>
        <w:rPr>
          <w:rFonts w:ascii="Imperial BT" w:hAnsi="Imperial BT"/>
          <w:b/>
          <w:bCs/>
          <w:iCs/>
          <w:color w:val="auto"/>
          <w:sz w:val="20"/>
          <w:szCs w:val="20"/>
        </w:rPr>
        <w:t>20</w:t>
      </w:r>
      <w:r w:rsidRPr="003B059B">
        <w:rPr>
          <w:rFonts w:ascii="Imperial BT" w:hAnsi="Imperial BT"/>
          <w:b/>
          <w:bCs/>
          <w:iCs/>
          <w:color w:val="auto"/>
          <w:sz w:val="20"/>
          <w:szCs w:val="20"/>
        </w:rPr>
        <w:t>/</w:t>
      </w:r>
      <w:r>
        <w:rPr>
          <w:rFonts w:ascii="Imperial BT" w:hAnsi="Imperial BT"/>
          <w:b/>
          <w:bCs/>
          <w:iCs/>
          <w:color w:val="auto"/>
          <w:sz w:val="20"/>
          <w:szCs w:val="20"/>
        </w:rPr>
        <w:t>7</w:t>
      </w:r>
      <w:r w:rsidRPr="003B059B">
        <w:rPr>
          <w:rFonts w:ascii="Imperial BT" w:hAnsi="Imperial BT"/>
          <w:b/>
          <w:bCs/>
          <w:iCs/>
          <w:color w:val="auto"/>
          <w:sz w:val="20"/>
          <w:szCs w:val="20"/>
        </w:rPr>
        <w:t>/20</w:t>
      </w:r>
      <w:r>
        <w:rPr>
          <w:rFonts w:ascii="Imperial BT" w:hAnsi="Imperial BT"/>
          <w:b/>
          <w:bCs/>
          <w:iCs/>
          <w:color w:val="auto"/>
          <w:sz w:val="20"/>
          <w:szCs w:val="20"/>
        </w:rPr>
        <w:t>25</w:t>
      </w:r>
      <w:r w:rsidRPr="003B059B">
        <w:rPr>
          <w:rFonts w:ascii="Imperial BT" w:hAnsi="Imperial BT"/>
          <w:b/>
          <w:bCs/>
          <w:iCs/>
          <w:color w:val="auto"/>
          <w:sz w:val="20"/>
          <w:szCs w:val="20"/>
        </w:rPr>
        <w:t>-7</w:t>
      </w:r>
      <w:r>
        <w:rPr>
          <w:rFonts w:ascii="Imperial BT" w:hAnsi="Imperial BT"/>
          <w:b/>
          <w:bCs/>
          <w:iCs/>
          <w:color w:val="auto"/>
          <w:sz w:val="20"/>
          <w:szCs w:val="20"/>
        </w:rPr>
        <w:t>555</w:t>
      </w:r>
      <w:r w:rsidRPr="003B059B">
        <w:rPr>
          <w:rFonts w:ascii="Imperial BT" w:hAnsi="Imperial BT"/>
          <w:b/>
          <w:bCs/>
          <w:iCs/>
          <w:color w:val="auto"/>
          <w:sz w:val="20"/>
          <w:szCs w:val="20"/>
        </w:rPr>
        <w:t xml:space="preserve"> </w:t>
      </w:r>
      <w:proofErr w:type="spellStart"/>
      <w:r w:rsidRPr="003B059B">
        <w:rPr>
          <w:rFonts w:ascii="Imperial BT" w:hAnsi="Imperial BT"/>
          <w:b/>
          <w:bCs/>
          <w:iCs/>
          <w:color w:val="auto"/>
          <w:sz w:val="20"/>
          <w:szCs w:val="20"/>
        </w:rPr>
        <w:t>s.k</w:t>
      </w:r>
      <w:proofErr w:type="spellEnd"/>
      <w:r w:rsidRPr="003B059B">
        <w:rPr>
          <w:rFonts w:ascii="Imperial BT" w:hAnsi="Imperial BT"/>
          <w:b/>
          <w:bCs/>
          <w:iCs/>
          <w:color w:val="auto"/>
          <w:sz w:val="20"/>
          <w:szCs w:val="20"/>
        </w:rPr>
        <w:t>.)</w:t>
      </w:r>
    </w:p>
    <w:p w14:paraId="240891E0" w14:textId="4DA32580" w:rsidR="00107EC3" w:rsidRPr="003B059B" w:rsidRDefault="00107EC3" w:rsidP="008A4E23">
      <w:pPr>
        <w:pStyle w:val="NormalWeb"/>
        <w:tabs>
          <w:tab w:val="left" w:pos="4381"/>
          <w:tab w:val="left" w:pos="15240"/>
        </w:tabs>
        <w:spacing w:before="60" w:beforeAutospacing="0" w:after="60" w:afterAutospacing="0" w:line="228" w:lineRule="auto"/>
        <w:ind w:firstLine="284"/>
        <w:rPr>
          <w:rFonts w:ascii="Imperial BT" w:hAnsi="Imperial BT"/>
          <w:sz w:val="20"/>
          <w:szCs w:val="20"/>
        </w:rPr>
      </w:pPr>
      <w:r w:rsidRPr="003B059B">
        <w:rPr>
          <w:rFonts w:ascii="Imperial BT" w:hAnsi="Imperial BT"/>
          <w:sz w:val="20"/>
          <w:szCs w:val="20"/>
        </w:rPr>
        <w:t xml:space="preserve">Cumhurbaşkanı, 213 sayılı Vergi Usul Kanununun </w:t>
      </w:r>
      <w:proofErr w:type="gramStart"/>
      <w:r w:rsidRPr="003B059B">
        <w:rPr>
          <w:rFonts w:ascii="Imperial BT" w:hAnsi="Imperial BT"/>
          <w:sz w:val="20"/>
          <w:szCs w:val="20"/>
        </w:rPr>
        <w:t xml:space="preserve">232 </w:t>
      </w:r>
      <w:proofErr w:type="spellStart"/>
      <w:r w:rsidRPr="003B059B">
        <w:rPr>
          <w:rFonts w:ascii="Imperial BT" w:hAnsi="Imperial BT"/>
          <w:sz w:val="20"/>
          <w:szCs w:val="20"/>
        </w:rPr>
        <w:t>nci</w:t>
      </w:r>
      <w:proofErr w:type="spellEnd"/>
      <w:proofErr w:type="gramEnd"/>
      <w:r w:rsidRPr="003B059B">
        <w:rPr>
          <w:rFonts w:ascii="Imperial BT" w:hAnsi="Imperial BT"/>
          <w:sz w:val="20"/>
          <w:szCs w:val="20"/>
        </w:rPr>
        <w:t xml:space="preserve"> maddesinde yer alan ve ilgili yılda uygulanmakta olan haddi, istisna uygulamasında asgari tutar olarak belirlemeye ve belirlenen bu tutarı iki katına kadar artırmaya, sıfıra kadar indirmeye yetkilidir. Maliye Bakanlığı, istisna kapsamına girecek teslim ve hizmetleri tanımlamaya, istisnaya ilişkin usul ve esasları belirlemeye yetkilidir.</w:t>
      </w:r>
    </w:p>
    <w:p w14:paraId="53316551" w14:textId="77777777" w:rsidR="008A4E23" w:rsidRPr="003B059B" w:rsidRDefault="008A4E23" w:rsidP="008A4E23">
      <w:pPr>
        <w:pStyle w:val="NormalWeb"/>
        <w:tabs>
          <w:tab w:val="left" w:pos="4381"/>
          <w:tab w:val="left" w:pos="15240"/>
        </w:tabs>
        <w:spacing w:before="60" w:beforeAutospacing="0" w:after="60" w:afterAutospacing="0" w:line="228" w:lineRule="auto"/>
        <w:ind w:firstLine="284"/>
        <w:rPr>
          <w:rFonts w:ascii="Imperial BT" w:hAnsi="Imperial BT"/>
          <w:i/>
          <w:iCs/>
          <w:color w:val="FF0000"/>
          <w:sz w:val="20"/>
          <w:szCs w:val="20"/>
        </w:rPr>
      </w:pPr>
    </w:p>
    <w:p w14:paraId="77D0F418" w14:textId="77777777" w:rsidR="00107EC3" w:rsidRPr="003B059B" w:rsidRDefault="00107EC3" w:rsidP="008A4E23">
      <w:pPr>
        <w:pStyle w:val="Balk2"/>
        <w:spacing w:before="60" w:line="228" w:lineRule="auto"/>
      </w:pPr>
      <w:bookmarkStart w:id="23" w:name="Madde14"/>
      <w:bookmarkStart w:id="24" w:name="_Toc94279723"/>
      <w:bookmarkEnd w:id="23"/>
      <w:r w:rsidRPr="003B059B">
        <w:t>ÜÇÜNCÜ BÖLÜM</w:t>
      </w:r>
      <w:bookmarkEnd w:id="24"/>
    </w:p>
    <w:p w14:paraId="263145FD" w14:textId="77777777" w:rsidR="00107EC3" w:rsidRPr="003B059B" w:rsidRDefault="00107EC3" w:rsidP="008A4E23">
      <w:pPr>
        <w:pStyle w:val="Balk2"/>
        <w:spacing w:before="60" w:line="228" w:lineRule="auto"/>
      </w:pPr>
      <w:bookmarkStart w:id="25" w:name="_Toc94279724"/>
      <w:r w:rsidRPr="003B059B">
        <w:t>Taşımacılık İstisnası</w:t>
      </w:r>
      <w:bookmarkEnd w:id="25"/>
    </w:p>
    <w:p w14:paraId="4FD5588F" w14:textId="77777777" w:rsidR="008A4E23" w:rsidRPr="003B059B" w:rsidRDefault="008A4E23" w:rsidP="008A4E23">
      <w:pPr>
        <w:tabs>
          <w:tab w:val="left" w:pos="567"/>
        </w:tabs>
        <w:spacing w:before="60" w:after="60" w:line="228" w:lineRule="auto"/>
        <w:ind w:left="0" w:firstLine="284"/>
        <w:jc w:val="both"/>
        <w:rPr>
          <w:rFonts w:ascii="Imperial BT" w:hAnsi="Imperial BT"/>
          <w:i/>
          <w:spacing w:val="-5"/>
          <w:sz w:val="20"/>
          <w:szCs w:val="20"/>
          <w:highlight w:val="lightGray"/>
        </w:rPr>
      </w:pPr>
    </w:p>
    <w:p w14:paraId="5BD3AAF1"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Transit taşımacılık:</w:t>
      </w:r>
    </w:p>
    <w:p w14:paraId="6251B4BE" w14:textId="65477B12"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14 -</w:t>
      </w:r>
      <w:r w:rsidRPr="003B059B">
        <w:rPr>
          <w:rFonts w:ascii="Imperial BT" w:hAnsi="Imperial BT"/>
          <w:noProof/>
          <w:sz w:val="20"/>
          <w:szCs w:val="20"/>
        </w:rPr>
        <w:t xml:space="preserve"> 1. Transit ve Türkiye ile yabancı ülkeler arasında yapılan taşımacılık işlerinde, Cumhurbaşkanı</w:t>
      </w:r>
      <w:r w:rsidRPr="003B059B">
        <w:rPr>
          <w:rFonts w:ascii="Imperial BT" w:hAnsi="Imperial BT"/>
          <w:i/>
          <w:noProof/>
          <w:sz w:val="20"/>
          <w:szCs w:val="20"/>
        </w:rPr>
        <w:t xml:space="preserve"> </w:t>
      </w:r>
      <w:r w:rsidRPr="003B059B">
        <w:rPr>
          <w:rFonts w:ascii="Imperial BT" w:hAnsi="Imperial BT"/>
          <w:noProof/>
          <w:sz w:val="20"/>
          <w:szCs w:val="20"/>
        </w:rPr>
        <w:t>tarafından belirlenecek taşıma işleri vergiden müstesnadır.</w:t>
      </w:r>
    </w:p>
    <w:p w14:paraId="738FCB04" w14:textId="77777777" w:rsidR="00107EC3" w:rsidRPr="003B059B" w:rsidRDefault="00107EC3" w:rsidP="008A4E23">
      <w:pPr>
        <w:pStyle w:val="GvdeMetniGirintisi"/>
        <w:spacing w:before="60" w:after="60" w:line="228" w:lineRule="auto"/>
        <w:ind w:left="0" w:firstLine="284"/>
        <w:rPr>
          <w:rFonts w:ascii="Imperial BT" w:hAnsi="Imperial BT"/>
          <w:noProof/>
          <w:sz w:val="20"/>
          <w:szCs w:val="20"/>
        </w:rPr>
      </w:pPr>
      <w:r w:rsidRPr="003B059B">
        <w:rPr>
          <w:rFonts w:ascii="Imperial BT" w:hAnsi="Imperial BT"/>
          <w:noProof/>
          <w:sz w:val="20"/>
          <w:szCs w:val="20"/>
        </w:rPr>
        <w:t>2. Bu istisna, ikametgâhı, kanuni merkezi ve iş merkezi Türkiye'de bulunmayan mükelleflere, ilgili ülkeler itibariyle karşılıklı olmak şartıyla tanınır.</w:t>
      </w:r>
    </w:p>
    <w:p w14:paraId="6E6C4B2A" w14:textId="4526736D" w:rsidR="00107EC3" w:rsidRPr="003B059B" w:rsidRDefault="00107EC3" w:rsidP="008A4E23">
      <w:pPr>
        <w:tabs>
          <w:tab w:val="left" w:pos="567"/>
        </w:tabs>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3. 4054 sayılı Rekabetin Korunması Hakkında Kanun ile 5015 sayılı Petrol Piyasası Kanunu hükümleri çerçevesinde, Cumhurbaşkanınca belirlenen sınır kapılarında 4458 sayılı </w:t>
      </w:r>
      <w:proofErr w:type="gramStart"/>
      <w:r w:rsidRPr="003B059B">
        <w:rPr>
          <w:rFonts w:ascii="Imperial BT" w:hAnsi="Imperial BT"/>
          <w:sz w:val="20"/>
          <w:szCs w:val="20"/>
        </w:rPr>
        <w:t>Gümrük Kanununun</w:t>
      </w:r>
      <w:proofErr w:type="gramEnd"/>
      <w:r w:rsidRPr="003B059B">
        <w:rPr>
          <w:rFonts w:ascii="Imperial BT" w:hAnsi="Imperial BT"/>
          <w:sz w:val="20"/>
          <w:szCs w:val="20"/>
        </w:rPr>
        <w:t xml:space="preserve"> ihracat rejimi kapsamında yurt dışına çıkarılacak eşyayı taşıyan kamyon, çekici ve soğutucu ünitesine sahip yarı römorkların depolarına (araçların ve soğutucu ünitelerin standart yakıt deposu miktarlarını aşmamak kaydıyla) yalnızca yurt dışına çıkışlarında yapılacak motorin teslimi vergiden istisnadır.</w:t>
      </w:r>
      <w:r w:rsidR="00B81979" w:rsidRPr="003B059B">
        <w:rPr>
          <w:rFonts w:ascii="Imperial BT" w:hAnsi="Imperial BT"/>
          <w:sz w:val="20"/>
          <w:szCs w:val="20"/>
        </w:rPr>
        <w:t xml:space="preserve"> </w:t>
      </w:r>
      <w:r w:rsidRPr="003B059B">
        <w:rPr>
          <w:rFonts w:ascii="Imperial BT" w:hAnsi="Imperial BT"/>
          <w:b/>
          <w:bCs/>
          <w:iCs/>
          <w:color w:val="auto"/>
          <w:sz w:val="20"/>
          <w:szCs w:val="20"/>
        </w:rPr>
        <w:t>(</w:t>
      </w:r>
      <w:proofErr w:type="gramStart"/>
      <w:r w:rsidR="003B4F79" w:rsidRPr="003B059B">
        <w:rPr>
          <w:rFonts w:ascii="Imperial BT" w:hAnsi="Imperial BT"/>
          <w:b/>
          <w:bCs/>
          <w:iCs/>
          <w:color w:val="auto"/>
          <w:sz w:val="20"/>
          <w:szCs w:val="20"/>
        </w:rPr>
        <w:t>Ek:</w:t>
      </w:r>
      <w:r w:rsidRPr="003B059B">
        <w:rPr>
          <w:rFonts w:ascii="Imperial BT" w:hAnsi="Imperial BT"/>
          <w:b/>
          <w:bCs/>
          <w:iCs/>
          <w:color w:val="auto"/>
          <w:sz w:val="20"/>
          <w:szCs w:val="20"/>
        </w:rPr>
        <w:t xml:space="preserve">  </w:t>
      </w:r>
      <w:r w:rsidR="003B4F79" w:rsidRPr="003B059B">
        <w:rPr>
          <w:rFonts w:ascii="Imperial BT" w:hAnsi="Imperial BT"/>
          <w:b/>
          <w:bCs/>
          <w:iCs/>
          <w:color w:val="auto"/>
          <w:sz w:val="20"/>
          <w:szCs w:val="20"/>
        </w:rPr>
        <w:t>27</w:t>
      </w:r>
      <w:proofErr w:type="gramEnd"/>
      <w:r w:rsidR="003B4F79" w:rsidRPr="003B059B">
        <w:rPr>
          <w:rFonts w:ascii="Imperial BT" w:hAnsi="Imperial BT"/>
          <w:b/>
          <w:bCs/>
          <w:iCs/>
          <w:color w:val="auto"/>
          <w:sz w:val="20"/>
          <w:szCs w:val="20"/>
        </w:rPr>
        <w:t>/04/2006</w:t>
      </w:r>
      <w:r w:rsidR="00546D5C" w:rsidRPr="003B059B">
        <w:rPr>
          <w:rFonts w:ascii="Imperial BT" w:hAnsi="Imperial BT"/>
          <w:b/>
          <w:bCs/>
          <w:iCs/>
          <w:color w:val="auto"/>
          <w:sz w:val="20"/>
          <w:szCs w:val="20"/>
        </w:rPr>
        <w:t>-</w:t>
      </w:r>
      <w:r w:rsidRPr="003B059B">
        <w:rPr>
          <w:rFonts w:ascii="Imperial BT" w:hAnsi="Imperial BT"/>
          <w:b/>
          <w:bCs/>
          <w:iCs/>
          <w:color w:val="auto"/>
          <w:sz w:val="20"/>
          <w:szCs w:val="20"/>
        </w:rPr>
        <w:t xml:space="preserve">5493 </w:t>
      </w:r>
      <w:proofErr w:type="spellStart"/>
      <w:r w:rsidRPr="003B059B">
        <w:rPr>
          <w:rFonts w:ascii="Imperial BT" w:hAnsi="Imperial BT"/>
          <w:b/>
          <w:bCs/>
          <w:iCs/>
          <w:color w:val="auto"/>
          <w:sz w:val="20"/>
          <w:szCs w:val="20"/>
        </w:rPr>
        <w:t>s.k</w:t>
      </w:r>
      <w:proofErr w:type="spellEnd"/>
      <w:r w:rsidRPr="003B059B">
        <w:rPr>
          <w:rFonts w:ascii="Imperial BT" w:hAnsi="Imperial BT"/>
          <w:b/>
          <w:bCs/>
          <w:iCs/>
          <w:color w:val="auto"/>
          <w:sz w:val="20"/>
          <w:szCs w:val="20"/>
        </w:rPr>
        <w:t>.</w:t>
      </w:r>
      <w:r w:rsidR="003B4F79" w:rsidRPr="003B059B">
        <w:rPr>
          <w:rFonts w:ascii="Imperial BT" w:hAnsi="Imperial BT"/>
          <w:b/>
          <w:bCs/>
          <w:iCs/>
          <w:color w:val="auto"/>
          <w:sz w:val="20"/>
          <w:szCs w:val="20"/>
        </w:rPr>
        <w:t>)</w:t>
      </w:r>
    </w:p>
    <w:p w14:paraId="4B8C8E0E" w14:textId="46B3555E" w:rsidR="00107EC3" w:rsidRPr="003B059B" w:rsidRDefault="00107EC3" w:rsidP="008A4E23">
      <w:pPr>
        <w:tabs>
          <w:tab w:val="left" w:pos="567"/>
        </w:tabs>
        <w:spacing w:before="60" w:after="60" w:line="228" w:lineRule="auto"/>
        <w:ind w:left="0" w:firstLine="284"/>
        <w:jc w:val="both"/>
        <w:rPr>
          <w:rFonts w:ascii="Imperial BT" w:hAnsi="Imperial BT"/>
          <w:spacing w:val="-5"/>
          <w:sz w:val="20"/>
          <w:szCs w:val="20"/>
        </w:rPr>
      </w:pPr>
      <w:r w:rsidRPr="003B059B">
        <w:rPr>
          <w:rFonts w:ascii="Imperial BT" w:hAnsi="Imperial BT"/>
          <w:spacing w:val="-5"/>
          <w:sz w:val="20"/>
          <w:szCs w:val="20"/>
        </w:rPr>
        <w:t xml:space="preserve">Maliye Bakanlığı, bu istisna uygulamasına ilişkin </w:t>
      </w:r>
      <w:proofErr w:type="spellStart"/>
      <w:r w:rsidRPr="003B059B">
        <w:rPr>
          <w:rFonts w:ascii="Imperial BT" w:hAnsi="Imperial BT"/>
          <w:spacing w:val="-5"/>
          <w:sz w:val="20"/>
          <w:szCs w:val="20"/>
        </w:rPr>
        <w:t>usûl</w:t>
      </w:r>
      <w:proofErr w:type="spellEnd"/>
      <w:r w:rsidRPr="003B059B">
        <w:rPr>
          <w:rFonts w:ascii="Imperial BT" w:hAnsi="Imperial BT"/>
          <w:spacing w:val="-5"/>
          <w:sz w:val="20"/>
          <w:szCs w:val="20"/>
        </w:rPr>
        <w:t xml:space="preserve"> ve esasları belirlemeye yetkilidir.</w:t>
      </w:r>
    </w:p>
    <w:p w14:paraId="68DED4CE" w14:textId="77777777" w:rsidR="008A4E23" w:rsidRPr="003B059B" w:rsidRDefault="008A4E23" w:rsidP="008A4E23">
      <w:pPr>
        <w:tabs>
          <w:tab w:val="left" w:pos="567"/>
        </w:tabs>
        <w:spacing w:before="60" w:after="60" w:line="228" w:lineRule="auto"/>
        <w:ind w:left="0" w:firstLine="284"/>
        <w:jc w:val="both"/>
        <w:rPr>
          <w:rFonts w:ascii="Imperial BT" w:hAnsi="Imperial BT"/>
          <w:spacing w:val="-5"/>
          <w:sz w:val="20"/>
          <w:szCs w:val="20"/>
        </w:rPr>
      </w:pPr>
    </w:p>
    <w:p w14:paraId="6A329C67" w14:textId="77777777" w:rsidR="00107EC3" w:rsidRPr="003B059B" w:rsidRDefault="00107EC3" w:rsidP="008A4E23">
      <w:pPr>
        <w:pStyle w:val="Balk2"/>
        <w:spacing w:before="60" w:line="228" w:lineRule="auto"/>
        <w:rPr>
          <w:noProof/>
        </w:rPr>
      </w:pPr>
      <w:bookmarkStart w:id="26" w:name="_Toc94279725"/>
      <w:r w:rsidRPr="003B059B">
        <w:rPr>
          <w:noProof/>
        </w:rPr>
        <w:t>DÖRDÜNCÜ BÖLÜM</w:t>
      </w:r>
      <w:bookmarkEnd w:id="26"/>
    </w:p>
    <w:p w14:paraId="32A71C25" w14:textId="77777777" w:rsidR="00107EC3" w:rsidRPr="003B059B" w:rsidRDefault="00107EC3" w:rsidP="008A4E23">
      <w:pPr>
        <w:pStyle w:val="Balk2"/>
        <w:spacing w:before="60" w:line="228" w:lineRule="auto"/>
        <w:rPr>
          <w:noProof/>
        </w:rPr>
      </w:pPr>
      <w:bookmarkStart w:id="27" w:name="_Toc94279726"/>
      <w:r w:rsidRPr="003B059B">
        <w:rPr>
          <w:noProof/>
        </w:rPr>
        <w:t>Diplomatik İstisnalar</w:t>
      </w:r>
      <w:bookmarkEnd w:id="27"/>
    </w:p>
    <w:p w14:paraId="02DB84F2" w14:textId="77777777" w:rsidR="008A4E23" w:rsidRPr="003B059B" w:rsidRDefault="008A4E23" w:rsidP="008A4E23">
      <w:pPr>
        <w:suppressAutoHyphens/>
        <w:spacing w:before="60" w:after="60" w:line="228" w:lineRule="auto"/>
        <w:ind w:left="0" w:firstLine="284"/>
        <w:jc w:val="both"/>
        <w:rPr>
          <w:rFonts w:ascii="Imperial BT" w:hAnsi="Imperial BT"/>
          <w:i/>
          <w:noProof/>
          <w:sz w:val="20"/>
          <w:szCs w:val="20"/>
          <w:highlight w:val="lightGray"/>
        </w:rPr>
      </w:pPr>
      <w:bookmarkStart w:id="28" w:name="Madde15"/>
    </w:p>
    <w:p w14:paraId="34FB84F3"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15</w:t>
      </w:r>
      <w:r w:rsidRPr="003B059B">
        <w:rPr>
          <w:rFonts w:ascii="Imperial BT" w:hAnsi="Imperial BT"/>
          <w:noProof/>
          <w:sz w:val="20"/>
          <w:szCs w:val="20"/>
        </w:rPr>
        <w:t xml:space="preserve"> - </w:t>
      </w:r>
      <w:bookmarkEnd w:id="28"/>
      <w:r w:rsidRPr="003B059B">
        <w:rPr>
          <w:rFonts w:ascii="Imperial BT" w:hAnsi="Imperial BT"/>
          <w:noProof/>
          <w:sz w:val="20"/>
          <w:szCs w:val="20"/>
        </w:rPr>
        <w:t>1. Aşağıdaki teslim ve hizmetler vergiden müstesnadır :</w:t>
      </w:r>
    </w:p>
    <w:p w14:paraId="30282F20"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Karşılıklı olmak kaydıyla, yabancı devletlerin Türkiye'deki diplomatik temsilciliklerine, konsolosluklarına ve bunların diplomatik haklara sahip mensuplarına yapılan teslim ve hizmetler,</w:t>
      </w:r>
    </w:p>
    <w:p w14:paraId="10A4B818" w14:textId="77777777" w:rsidR="00107EC3" w:rsidRPr="003B059B" w:rsidRDefault="00107EC3" w:rsidP="00765556">
      <w:pPr>
        <w:pStyle w:val="GvdeMetniGirintisi"/>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 Uluslararası anlaşmalar gereğince vergi muafiyeti tanınan uluslararası kuruluşlara ve bunların mensuplarına yapılan teslim ve hizmetler,</w:t>
      </w:r>
    </w:p>
    <w:p w14:paraId="1A371F8D" w14:textId="3A87F2E2"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2. Bu istisnaların uygulamasına ilişkin usul ve esaslar ile istisnanın uygulanacağı asgari miktarları tespite Maliye ve Gümrük Bakanlığı yetkilidir.</w:t>
      </w:r>
    </w:p>
    <w:p w14:paraId="0C7DA013" w14:textId="77777777" w:rsidR="008A4E23" w:rsidRPr="003B059B" w:rsidRDefault="008A4E23" w:rsidP="008A4E23">
      <w:pPr>
        <w:suppressAutoHyphens/>
        <w:spacing w:before="60" w:after="60" w:line="228" w:lineRule="auto"/>
        <w:ind w:left="0" w:firstLine="284"/>
        <w:jc w:val="both"/>
        <w:rPr>
          <w:rFonts w:ascii="Imperial BT" w:hAnsi="Imperial BT"/>
          <w:noProof/>
          <w:sz w:val="20"/>
          <w:szCs w:val="20"/>
        </w:rPr>
      </w:pPr>
    </w:p>
    <w:p w14:paraId="4FC22BDA" w14:textId="77777777" w:rsidR="00107EC3" w:rsidRPr="003B059B" w:rsidRDefault="00107EC3" w:rsidP="008A4E23">
      <w:pPr>
        <w:pStyle w:val="Balk2"/>
        <w:spacing w:before="60" w:line="228" w:lineRule="auto"/>
        <w:rPr>
          <w:noProof/>
        </w:rPr>
      </w:pPr>
      <w:bookmarkStart w:id="29" w:name="Madde16"/>
      <w:bookmarkStart w:id="30" w:name="_Toc94279727"/>
      <w:bookmarkEnd w:id="29"/>
      <w:r w:rsidRPr="003B059B">
        <w:rPr>
          <w:noProof/>
        </w:rPr>
        <w:t>BEŞİNCİ BÖLÜM</w:t>
      </w:r>
      <w:bookmarkStart w:id="31" w:name="İthalatİstisnasıMadde16"/>
      <w:bookmarkEnd w:id="30"/>
      <w:bookmarkEnd w:id="31"/>
    </w:p>
    <w:p w14:paraId="67193CE9" w14:textId="77777777" w:rsidR="00107EC3" w:rsidRPr="003B059B" w:rsidRDefault="00107EC3" w:rsidP="008A4E23">
      <w:pPr>
        <w:pStyle w:val="Balk2"/>
        <w:spacing w:before="60" w:line="228" w:lineRule="auto"/>
        <w:rPr>
          <w:noProof/>
        </w:rPr>
      </w:pPr>
      <w:bookmarkStart w:id="32" w:name="_Toc94279728"/>
      <w:r w:rsidRPr="003B059B">
        <w:rPr>
          <w:noProof/>
        </w:rPr>
        <w:t>İthalat İstisnası</w:t>
      </w:r>
      <w:bookmarkEnd w:id="32"/>
    </w:p>
    <w:p w14:paraId="7C7CA179" w14:textId="77777777" w:rsidR="008A4E23" w:rsidRPr="003B059B" w:rsidRDefault="008A4E23" w:rsidP="008A4E23">
      <w:pPr>
        <w:tabs>
          <w:tab w:val="left" w:pos="567"/>
          <w:tab w:val="left" w:pos="851"/>
          <w:tab w:val="left" w:pos="1134"/>
          <w:tab w:val="left" w:pos="1418"/>
        </w:tabs>
        <w:spacing w:before="60" w:after="60" w:line="228" w:lineRule="auto"/>
        <w:ind w:left="0" w:firstLine="284"/>
        <w:jc w:val="both"/>
        <w:rPr>
          <w:rFonts w:ascii="Imperial BT" w:hAnsi="Imperial BT"/>
          <w:i/>
          <w:noProof/>
          <w:sz w:val="20"/>
          <w:szCs w:val="20"/>
          <w:highlight w:val="lightGray"/>
        </w:rPr>
      </w:pPr>
    </w:p>
    <w:p w14:paraId="5F91A78D"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lastRenderedPageBreak/>
        <w:t>Madde 16</w:t>
      </w:r>
      <w:r w:rsidRPr="003B059B">
        <w:rPr>
          <w:rFonts w:ascii="Imperial BT" w:hAnsi="Imperial BT"/>
          <w:noProof/>
          <w:sz w:val="20"/>
          <w:szCs w:val="20"/>
        </w:rPr>
        <w:t xml:space="preserve"> - 1. Aşağıdaki teslim ve hizmetler vergiden müstesnadır:</w:t>
      </w:r>
    </w:p>
    <w:p w14:paraId="71D5B246" w14:textId="77777777" w:rsidR="00107EC3"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Bu Kanuna göre teslimleri vergiden istisna edilen mal ve hizmetlerin ithali,</w:t>
      </w:r>
    </w:p>
    <w:p w14:paraId="2E251068" w14:textId="4BF886C1" w:rsidR="00107EC3" w:rsidRPr="009375A2" w:rsidRDefault="00107EC3" w:rsidP="009375A2">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 xml:space="preserve">b) 4458 sayılı Gümrük Kanununun </w:t>
      </w:r>
      <w:r w:rsidR="009375A2" w:rsidRPr="009375A2">
        <w:rPr>
          <w:rFonts w:ascii="Imperial BT" w:hAnsi="Imperial BT"/>
          <w:noProof/>
          <w:sz w:val="20"/>
          <w:szCs w:val="20"/>
        </w:rPr>
        <w:t>167 nci maddesinin birinci fıkrası [(3) numaralı bendi, (5) numaralı bendinin (a) alt bendi, (7) numaralı bendi ile (12) numaralı bendinin (a) alt bendi hariç]</w:t>
      </w:r>
      <w:r w:rsidR="009375A2">
        <w:rPr>
          <w:rFonts w:ascii="Imperial BT" w:hAnsi="Imperial BT"/>
          <w:noProof/>
          <w:sz w:val="20"/>
          <w:szCs w:val="20"/>
        </w:rPr>
        <w:t xml:space="preserve">, </w:t>
      </w:r>
      <w:r w:rsidR="009375A2" w:rsidRPr="009375A2">
        <w:rPr>
          <w:rFonts w:ascii="Imperial BT" w:hAnsi="Imperial BT"/>
          <w:b/>
          <w:bCs/>
          <w:noProof/>
          <w:sz w:val="20"/>
          <w:szCs w:val="20"/>
        </w:rPr>
        <w:t>(Değişik: 28/7/2024-7524 s.k.)</w:t>
      </w:r>
      <w:r w:rsidR="009375A2">
        <w:rPr>
          <w:rFonts w:ascii="Imperial BT" w:hAnsi="Imperial BT"/>
          <w:noProof/>
          <w:sz w:val="20"/>
          <w:szCs w:val="20"/>
        </w:rPr>
        <w:t xml:space="preserve"> </w:t>
      </w:r>
      <w:r w:rsidRPr="003B059B">
        <w:rPr>
          <w:rFonts w:ascii="Imperial BT" w:hAnsi="Imperial BT"/>
          <w:noProof/>
          <w:sz w:val="20"/>
          <w:szCs w:val="20"/>
        </w:rPr>
        <w:t>geçici ithalat ve hariçte işleme rejimleri ile geri gelen eşyaya ilişkin hükümleri kapsamında gümrük vergisinden muaf veya müstesna olan eşyanın ithali, (Bu Kanunun 11 inci maddesinde düzenlenen ihracat istisnasından yararlanarak ihraç olunan ancak, Gümrük Kanununun 168, 169 ve 170 inci maddelerinde belirtildiği şekilde geri gelen eşyanın ithalat istisnasından faydalanabilmesi için, bu eşyayla ilgili olarak ihracat istisnasından faydalanılan miktarın gümrük idarelerine ödenmesi veya bu miktar kadar teminat gösterilmesi şarttır.)</w:t>
      </w:r>
    </w:p>
    <w:p w14:paraId="5EF32BB0" w14:textId="5A5B06DD" w:rsidR="00107EC3" w:rsidRPr="003B059B" w:rsidRDefault="00107EC3" w:rsidP="008A4E23">
      <w:pPr>
        <w:pStyle w:val="NormalWeb"/>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sz w:val="20"/>
          <w:szCs w:val="20"/>
        </w:rPr>
        <w:t xml:space="preserve">c) Gümrük Kanunundaki transit ve gümrük antrepo rejimleri ile geçici depolama ve serbest bölge hükümlerinin uygulandığı mallar, </w:t>
      </w:r>
      <w:r w:rsidRPr="003B059B">
        <w:rPr>
          <w:rFonts w:ascii="Imperial BT" w:hAnsi="Imperial BT"/>
          <w:b/>
          <w:bCs/>
          <w:sz w:val="20"/>
          <w:szCs w:val="20"/>
        </w:rPr>
        <w:t>(</w:t>
      </w:r>
      <w:r w:rsidR="003B4F79" w:rsidRPr="003B059B">
        <w:rPr>
          <w:rFonts w:ascii="Imperial BT" w:hAnsi="Imperial BT"/>
          <w:b/>
          <w:bCs/>
          <w:sz w:val="20"/>
          <w:szCs w:val="20"/>
        </w:rPr>
        <w:t>Değişik: 25/12/2003-</w:t>
      </w:r>
      <w:r w:rsidRPr="003B059B">
        <w:rPr>
          <w:rFonts w:ascii="Imperial BT" w:hAnsi="Imperial BT"/>
          <w:b/>
          <w:bCs/>
          <w:sz w:val="20"/>
          <w:szCs w:val="20"/>
        </w:rPr>
        <w:t xml:space="preserve">5035 </w:t>
      </w:r>
      <w:proofErr w:type="spellStart"/>
      <w:r w:rsidRPr="003B059B">
        <w:rPr>
          <w:rFonts w:ascii="Imperial BT" w:hAnsi="Imperial BT"/>
          <w:b/>
          <w:bCs/>
          <w:sz w:val="20"/>
          <w:szCs w:val="20"/>
        </w:rPr>
        <w:t>s.k</w:t>
      </w:r>
      <w:proofErr w:type="spellEnd"/>
      <w:r w:rsidRPr="003B059B">
        <w:rPr>
          <w:rFonts w:ascii="Imperial BT" w:hAnsi="Imperial BT"/>
          <w:b/>
          <w:bCs/>
          <w:sz w:val="20"/>
          <w:szCs w:val="20"/>
        </w:rPr>
        <w:t>.</w:t>
      </w:r>
      <w:r w:rsidR="003B4F79" w:rsidRPr="003B059B">
        <w:rPr>
          <w:rFonts w:ascii="Imperial BT" w:hAnsi="Imperial BT"/>
          <w:b/>
          <w:bCs/>
          <w:sz w:val="20"/>
          <w:szCs w:val="20"/>
        </w:rPr>
        <w:t>)</w:t>
      </w:r>
    </w:p>
    <w:p w14:paraId="31DFEAD6" w14:textId="59C69D88"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2. Gümrük Kanununa göre geri gelen eşyanın dışarıda bir işleme tabi tutulması veya asli kısmına bir ilave yapılması halinde eşyanın kazandığı değer farkı istisnaya dahil değildir.</w:t>
      </w:r>
    </w:p>
    <w:p w14:paraId="339642F9" w14:textId="77777777" w:rsidR="008A4E23" w:rsidRPr="003B059B" w:rsidRDefault="008A4E23" w:rsidP="008A4E23">
      <w:pPr>
        <w:suppressAutoHyphens/>
        <w:spacing w:before="60" w:after="60" w:line="228" w:lineRule="auto"/>
        <w:ind w:left="0" w:firstLine="284"/>
        <w:jc w:val="both"/>
        <w:rPr>
          <w:rFonts w:ascii="Imperial BT" w:hAnsi="Imperial BT"/>
          <w:noProof/>
          <w:color w:val="FF0000"/>
          <w:sz w:val="20"/>
          <w:szCs w:val="20"/>
        </w:rPr>
      </w:pPr>
    </w:p>
    <w:p w14:paraId="7640DCCB" w14:textId="77777777" w:rsidR="00107EC3" w:rsidRPr="003B059B" w:rsidRDefault="00107EC3" w:rsidP="008A4E23">
      <w:pPr>
        <w:pStyle w:val="Balk2"/>
        <w:spacing w:before="60" w:line="228" w:lineRule="auto"/>
        <w:rPr>
          <w:noProof/>
        </w:rPr>
      </w:pPr>
      <w:bookmarkStart w:id="33" w:name="_Toc94279729"/>
      <w:r w:rsidRPr="003B059B">
        <w:rPr>
          <w:noProof/>
        </w:rPr>
        <w:t>ALTINCI BÖLÜM</w:t>
      </w:r>
      <w:bookmarkEnd w:id="33"/>
    </w:p>
    <w:p w14:paraId="31635BC5" w14:textId="77777777" w:rsidR="00107EC3" w:rsidRPr="003B059B" w:rsidRDefault="00107EC3" w:rsidP="008A4E23">
      <w:pPr>
        <w:pStyle w:val="Balk2"/>
        <w:spacing w:before="60" w:line="228" w:lineRule="auto"/>
        <w:rPr>
          <w:noProof/>
        </w:rPr>
      </w:pPr>
      <w:bookmarkStart w:id="34" w:name="Madde17"/>
      <w:bookmarkStart w:id="35" w:name="_Toc94279730"/>
      <w:bookmarkEnd w:id="34"/>
      <w:r w:rsidRPr="003B059B">
        <w:rPr>
          <w:noProof/>
        </w:rPr>
        <w:t>Sosyal ve Askeri Amaçlı İstisnalarla Diğer İstisnalar</w:t>
      </w:r>
      <w:bookmarkEnd w:id="35"/>
    </w:p>
    <w:p w14:paraId="1A869D33" w14:textId="77777777" w:rsidR="008A4E23" w:rsidRPr="003B059B" w:rsidRDefault="008A4E23" w:rsidP="008A4E23">
      <w:pPr>
        <w:suppressAutoHyphens/>
        <w:spacing w:before="60" w:after="60" w:line="228" w:lineRule="auto"/>
        <w:ind w:left="0" w:firstLine="284"/>
        <w:jc w:val="both"/>
        <w:rPr>
          <w:rFonts w:ascii="Imperial BT" w:hAnsi="Imperial BT"/>
          <w:i/>
          <w:noProof/>
          <w:sz w:val="20"/>
          <w:szCs w:val="20"/>
          <w:highlight w:val="lightGray"/>
        </w:rPr>
      </w:pPr>
    </w:p>
    <w:p w14:paraId="4FDD9978"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 xml:space="preserve">Madde 17 </w:t>
      </w:r>
      <w:r w:rsidRPr="003B059B">
        <w:rPr>
          <w:rFonts w:ascii="Imperial BT" w:hAnsi="Imperial BT"/>
          <w:noProof/>
          <w:sz w:val="20"/>
          <w:szCs w:val="20"/>
        </w:rPr>
        <w:t xml:space="preserve">- </w:t>
      </w:r>
      <w:r w:rsidRPr="003B059B">
        <w:rPr>
          <w:rFonts w:ascii="Imperial BT" w:hAnsi="Imperial BT"/>
          <w:b/>
          <w:bCs/>
          <w:sz w:val="20"/>
          <w:szCs w:val="20"/>
        </w:rPr>
        <w:t>1. Kültür ve Eğitim Amacı Taşıyan İstisnalar:</w:t>
      </w:r>
      <w:r w:rsidRPr="003B059B">
        <w:rPr>
          <w:rFonts w:ascii="Imperial BT" w:hAnsi="Imperial BT"/>
          <w:sz w:val="20"/>
          <w:szCs w:val="20"/>
        </w:rPr>
        <w:t xml:space="preserve"> </w:t>
      </w:r>
    </w:p>
    <w:p w14:paraId="03556950" w14:textId="57C7D434" w:rsidR="00107EC3" w:rsidRPr="003B059B" w:rsidRDefault="00107EC3" w:rsidP="00765556">
      <w:pPr>
        <w:pStyle w:val="GvdeMetniGirintisi"/>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Genel ve katma bütçeli daireler, il özel idareleri, belediyeler, köyler, bunların teşkil ettikleri birlikler, üniversiteler, döner sermayeli kuruluşlar, kanunla ve Cumhurbaşkanlığı kararnamesiyle kurulan kamu kurum ve kuruluşları, kamu kurumu niteliğindeki meslek kuruluşları, siyasî partiler ve sendikalar, kanunla kurulan veya tüzelkişiliği haiz emekli ve yardım sandıkları, kamu menfaatine yararlı dernekler, tarımsal amaçlı kooperatifler ve Cumhurbaşkanınca vergi muafiyeti tanınan vakıfların: </w:t>
      </w:r>
    </w:p>
    <w:p w14:paraId="7EB5D7EF" w14:textId="77777777" w:rsidR="00107EC3" w:rsidRPr="003B059B" w:rsidRDefault="00107EC3" w:rsidP="008A4E23">
      <w:pPr>
        <w:pStyle w:val="GvdeMetniGirintisi3"/>
        <w:spacing w:before="60" w:after="60" w:line="228" w:lineRule="auto"/>
        <w:ind w:firstLine="284"/>
        <w:rPr>
          <w:rFonts w:ascii="Imperial BT" w:hAnsi="Imperial BT"/>
          <w:b w:val="0"/>
          <w:bCs/>
          <w:sz w:val="20"/>
          <w:szCs w:val="20"/>
        </w:rPr>
      </w:pPr>
      <w:r w:rsidRPr="003B059B">
        <w:rPr>
          <w:rFonts w:ascii="Imperial BT" w:hAnsi="Imperial BT"/>
          <w:b w:val="0"/>
          <w:bCs/>
          <w:sz w:val="20"/>
          <w:szCs w:val="20"/>
        </w:rPr>
        <w:t xml:space="preserve">a) İlim, fen ve güzel sanatları, tarımı yaymak, ıslah ve teşvik etmek amacıyla yaptıkları teslim ve hizmetleri, </w:t>
      </w:r>
    </w:p>
    <w:p w14:paraId="2129DCAC"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b) Tiyatro, konser salonu, kütüphane, sergi, okuma ve konferans salonları ile spor tesisleri işletmek veya yönetmek suretiyle ifa ettikleri kültür ve eğitim faaliyetlerine ilişkin teslim ve hizmetleri, </w:t>
      </w:r>
    </w:p>
    <w:p w14:paraId="5E036BCE" w14:textId="77777777" w:rsidR="00107EC3" w:rsidRPr="003B059B" w:rsidRDefault="00107EC3" w:rsidP="008A4E23">
      <w:pPr>
        <w:pStyle w:val="GvdeMetniGirintisi3"/>
        <w:spacing w:before="60" w:after="60" w:line="228" w:lineRule="auto"/>
        <w:ind w:firstLine="284"/>
        <w:rPr>
          <w:rFonts w:ascii="Imperial BT" w:hAnsi="Imperial BT"/>
          <w:b w:val="0"/>
          <w:bCs/>
          <w:sz w:val="20"/>
          <w:szCs w:val="20"/>
        </w:rPr>
      </w:pPr>
      <w:r w:rsidRPr="003B059B">
        <w:rPr>
          <w:rFonts w:ascii="Imperial BT" w:hAnsi="Imperial BT"/>
          <w:b w:val="0"/>
          <w:bCs/>
          <w:sz w:val="20"/>
          <w:szCs w:val="20"/>
        </w:rPr>
        <w:t xml:space="preserve">2. Sosyal Amaç Taşıyan İstisnalar: </w:t>
      </w:r>
    </w:p>
    <w:p w14:paraId="444B95F4" w14:textId="6D2EF444" w:rsidR="00107EC3" w:rsidRPr="003B059B" w:rsidRDefault="00107EC3" w:rsidP="008A4E23">
      <w:pPr>
        <w:spacing w:before="60" w:after="60" w:line="228" w:lineRule="auto"/>
        <w:ind w:left="0" w:firstLine="284"/>
        <w:jc w:val="both"/>
        <w:rPr>
          <w:rFonts w:ascii="Imperial BT" w:hAnsi="Imperial BT"/>
          <w:b/>
          <w:bCs/>
          <w:color w:val="auto"/>
          <w:sz w:val="20"/>
          <w:szCs w:val="20"/>
        </w:rPr>
      </w:pPr>
      <w:r w:rsidRPr="003B059B">
        <w:rPr>
          <w:rFonts w:ascii="Imperial BT" w:hAnsi="Imperial BT"/>
          <w:sz w:val="20"/>
          <w:szCs w:val="20"/>
        </w:rPr>
        <w:t xml:space="preserve">a) Yukarıda sayılan kurum ve kuruluşların hastane, </w:t>
      </w:r>
      <w:proofErr w:type="spellStart"/>
      <w:r w:rsidRPr="003B059B">
        <w:rPr>
          <w:rFonts w:ascii="Imperial BT" w:hAnsi="Imperial BT"/>
          <w:sz w:val="20"/>
          <w:szCs w:val="20"/>
        </w:rPr>
        <w:t>nekahathane</w:t>
      </w:r>
      <w:proofErr w:type="spellEnd"/>
      <w:r w:rsidRPr="003B059B">
        <w:rPr>
          <w:rFonts w:ascii="Imperial BT" w:hAnsi="Imperial BT"/>
          <w:sz w:val="20"/>
          <w:szCs w:val="20"/>
        </w:rPr>
        <w:t xml:space="preserve">, klinik, dispanser, prevantoryum, sanatoryum, kan bankası ve organ nakline mahsus bankalar, anıtlar, botanik ve zooloji bahçeleri, parklar ile veteriner, bakteriyoloji, </w:t>
      </w:r>
      <w:proofErr w:type="spellStart"/>
      <w:r w:rsidRPr="003B059B">
        <w:rPr>
          <w:rFonts w:ascii="Imperial BT" w:hAnsi="Imperial BT"/>
          <w:sz w:val="20"/>
          <w:szCs w:val="20"/>
        </w:rPr>
        <w:t>seroloji</w:t>
      </w:r>
      <w:proofErr w:type="spellEnd"/>
      <w:r w:rsidRPr="003B059B">
        <w:rPr>
          <w:rFonts w:ascii="Imperial BT" w:hAnsi="Imperial BT"/>
          <w:sz w:val="20"/>
          <w:szCs w:val="20"/>
        </w:rPr>
        <w:t xml:space="preserve"> ve </w:t>
      </w:r>
      <w:proofErr w:type="spellStart"/>
      <w:r w:rsidRPr="003B059B">
        <w:rPr>
          <w:rFonts w:ascii="Imperial BT" w:hAnsi="Imperial BT"/>
          <w:sz w:val="20"/>
          <w:szCs w:val="20"/>
        </w:rPr>
        <w:t>distofajin</w:t>
      </w:r>
      <w:proofErr w:type="spellEnd"/>
      <w:r w:rsidRPr="003B059B">
        <w:rPr>
          <w:rFonts w:ascii="Imperial BT" w:hAnsi="Imperial BT"/>
          <w:sz w:val="20"/>
          <w:szCs w:val="20"/>
        </w:rPr>
        <w:t xml:space="preserve"> laboratuvarları gibi kuruluşlar, öğrenci veya yetiştirme yurtları, yaşlı ve engelli bakım ve huzurevleri, parasız fukara aşevleri, </w:t>
      </w:r>
      <w:proofErr w:type="spellStart"/>
      <w:r w:rsidRPr="003B059B">
        <w:rPr>
          <w:rFonts w:ascii="Imperial BT" w:hAnsi="Imperial BT"/>
          <w:sz w:val="20"/>
          <w:szCs w:val="20"/>
        </w:rPr>
        <w:t>düşkünevleri</w:t>
      </w:r>
      <w:proofErr w:type="spellEnd"/>
      <w:r w:rsidRPr="003B059B">
        <w:rPr>
          <w:rFonts w:ascii="Imperial BT" w:hAnsi="Imperial BT"/>
          <w:sz w:val="20"/>
          <w:szCs w:val="20"/>
        </w:rPr>
        <w:t xml:space="preserve"> ve yetimhaneleri işletmek veya yönetmek suretiyle ifa ettikleri kuruluş amaçlarına uygun teslim ve hizmetleri ile bunlardan sağlık hizmeti sunanların teşhis ve tedaviye yönelik olarak birbirlerine yapacakları teslim ve hizmetler</w:t>
      </w:r>
      <w:r w:rsidRPr="003B059B">
        <w:rPr>
          <w:rFonts w:ascii="Imperial BT" w:hAnsi="Imperial BT"/>
          <w:b/>
          <w:bCs/>
          <w:color w:val="auto"/>
          <w:sz w:val="20"/>
          <w:szCs w:val="20"/>
        </w:rPr>
        <w:t>(</w:t>
      </w:r>
      <w:r w:rsidR="00950744" w:rsidRPr="003B059B">
        <w:rPr>
          <w:rFonts w:ascii="Imperial BT" w:hAnsi="Imperial BT"/>
          <w:b/>
          <w:bCs/>
          <w:color w:val="auto"/>
          <w:sz w:val="20"/>
          <w:szCs w:val="20"/>
        </w:rPr>
        <w:t>Değişik: 23/07/2010-</w:t>
      </w:r>
      <w:r w:rsidRPr="003B059B">
        <w:rPr>
          <w:rFonts w:ascii="Imperial BT" w:hAnsi="Imperial BT"/>
          <w:b/>
          <w:bCs/>
          <w:color w:val="auto"/>
          <w:sz w:val="20"/>
          <w:szCs w:val="20"/>
        </w:rPr>
        <w:t xml:space="preserve">6009 </w:t>
      </w:r>
      <w:proofErr w:type="spellStart"/>
      <w:r w:rsidRPr="003B059B">
        <w:rPr>
          <w:rFonts w:ascii="Imperial BT" w:hAnsi="Imperial BT"/>
          <w:b/>
          <w:bCs/>
          <w:color w:val="auto"/>
          <w:sz w:val="20"/>
          <w:szCs w:val="20"/>
        </w:rPr>
        <w:t>s.k</w:t>
      </w:r>
      <w:proofErr w:type="spellEnd"/>
      <w:r w:rsidRPr="003B059B">
        <w:rPr>
          <w:rFonts w:ascii="Imperial BT" w:hAnsi="Imperial BT"/>
          <w:b/>
          <w:bCs/>
          <w:color w:val="auto"/>
          <w:sz w:val="20"/>
          <w:szCs w:val="20"/>
        </w:rPr>
        <w:t>.</w:t>
      </w:r>
      <w:r w:rsidR="00950744" w:rsidRPr="003B059B">
        <w:rPr>
          <w:rFonts w:ascii="Imperial BT" w:hAnsi="Imperial BT"/>
          <w:b/>
          <w:bCs/>
          <w:color w:val="auto"/>
          <w:sz w:val="20"/>
          <w:szCs w:val="20"/>
        </w:rPr>
        <w:t>)</w:t>
      </w:r>
      <w:r w:rsidRPr="003B059B">
        <w:rPr>
          <w:rFonts w:ascii="Imperial BT" w:hAnsi="Imperial BT"/>
          <w:b/>
          <w:bCs/>
          <w:color w:val="auto"/>
          <w:sz w:val="20"/>
          <w:szCs w:val="20"/>
        </w:rPr>
        <w:t xml:space="preserve">, </w:t>
      </w:r>
    </w:p>
    <w:p w14:paraId="22C47C7F" w14:textId="7C120F72" w:rsidR="00107EC3" w:rsidRPr="003B059B" w:rsidRDefault="00107EC3" w:rsidP="008A4E23">
      <w:pPr>
        <w:pStyle w:val="NormalWeb"/>
        <w:tabs>
          <w:tab w:val="left" w:pos="4381"/>
          <w:tab w:val="left" w:pos="15240"/>
        </w:tabs>
        <w:spacing w:before="60" w:beforeAutospacing="0" w:after="60" w:afterAutospacing="0" w:line="228" w:lineRule="auto"/>
        <w:ind w:firstLine="284"/>
        <w:rPr>
          <w:rFonts w:ascii="Imperial BT" w:hAnsi="Imperial BT"/>
          <w:b/>
          <w:iCs/>
          <w:sz w:val="20"/>
          <w:szCs w:val="20"/>
        </w:rPr>
      </w:pPr>
      <w:r w:rsidRPr="003B059B">
        <w:rPr>
          <w:rFonts w:ascii="Imperial BT" w:hAnsi="Imperial BT"/>
          <w:sz w:val="20"/>
          <w:szCs w:val="20"/>
        </w:rPr>
        <w:lastRenderedPageBreak/>
        <w:t>b) 8/2/2007 tarihli ve 5580 sayılı Kanun hükümlerine tâbi özel okullarca bedelsiz verilen eğitim, öğretim hizmetlerinde ilgili dönemdeki kapasitelerinin % 10’unu, 24/3/1950 tarihli ve 5661 sayılı Yüksek Öğrenim Öğrenci Yurtları ve Aşevleri Hakkındaki Kanuna Ek Kanun ile 30/4/1992 tarihli ve 3797 sayılı Milli Eğitim Bakanlığının Teşkilat ve Görevleri Hakkında Kanun hükümlerine göre kurulan öğrenci yurtları tarafından bedelsiz verilen yurt hizmetlerinde ilgili dönemdeki kapasitelerinin % 10’unu,</w:t>
      </w:r>
      <w:r w:rsidRPr="003B059B">
        <w:rPr>
          <w:rFonts w:ascii="Imperial BT" w:hAnsi="Imperial BT"/>
          <w:i/>
          <w:sz w:val="20"/>
          <w:szCs w:val="20"/>
        </w:rPr>
        <w:t xml:space="preserve"> </w:t>
      </w:r>
      <w:r w:rsidRPr="003B059B">
        <w:rPr>
          <w:rFonts w:ascii="Imperial BT" w:hAnsi="Imperial BT"/>
          <w:sz w:val="20"/>
          <w:szCs w:val="20"/>
        </w:rPr>
        <w:t>üniversite ve yüksekokullarda ise % 50’sini geçmemek üzere verilen bedelsiz eğitim ve öğretim hizmetleri, kanunların gösterdiği gerek üzerine bedelsiz olarak yapılan mal teslimi ve hizmet ifaları, birinci fıkrada sayılan kurum ve kuruluşlara bedelsiz olarak yapılan her türlü mal teslimi ve hizmet ifaları ile fakirlere yardım amacıyla gıda bankacılığı faaliyetinde bulunan dernek ve vakıflara Maliye Bakanlığınca belirlenen usul ve esaslar çerçevesinde bağışlanan gıda, temizlik, giyecek ve yakacak maddelerinin teslimi,</w:t>
      </w:r>
      <w:r w:rsidR="00B81979" w:rsidRPr="003B059B">
        <w:rPr>
          <w:rFonts w:ascii="Imperial BT" w:hAnsi="Imperial BT"/>
          <w:sz w:val="20"/>
          <w:szCs w:val="20"/>
        </w:rPr>
        <w:t xml:space="preserve"> </w:t>
      </w:r>
      <w:r w:rsidRPr="003B059B">
        <w:rPr>
          <w:rFonts w:ascii="Imperial BT" w:hAnsi="Imperial BT"/>
          <w:b/>
          <w:iCs/>
          <w:sz w:val="20"/>
          <w:szCs w:val="20"/>
        </w:rPr>
        <w:t xml:space="preserve">(Değişik: 16/7/2004-5228/15 </w:t>
      </w:r>
      <w:proofErr w:type="spellStart"/>
      <w:r w:rsidRPr="003B059B">
        <w:rPr>
          <w:rFonts w:ascii="Imperial BT" w:hAnsi="Imperial BT"/>
          <w:b/>
          <w:iCs/>
          <w:sz w:val="20"/>
          <w:szCs w:val="20"/>
        </w:rPr>
        <w:t>md.</w:t>
      </w:r>
      <w:proofErr w:type="spellEnd"/>
      <w:r w:rsidRPr="003B059B">
        <w:rPr>
          <w:rFonts w:ascii="Imperial BT" w:hAnsi="Imperial BT"/>
          <w:b/>
          <w:iCs/>
          <w:sz w:val="20"/>
          <w:szCs w:val="20"/>
        </w:rPr>
        <w:t>) (</w:t>
      </w:r>
      <w:r w:rsidR="00DC7E3C" w:rsidRPr="003B059B">
        <w:rPr>
          <w:rFonts w:ascii="Imperial BT" w:hAnsi="Imperial BT"/>
          <w:b/>
          <w:iCs/>
          <w:sz w:val="20"/>
          <w:szCs w:val="20"/>
        </w:rPr>
        <w:t>Değişik: 28/3/2007</w:t>
      </w:r>
      <w:r w:rsidRPr="003B059B">
        <w:rPr>
          <w:rFonts w:ascii="Imperial BT" w:hAnsi="Imperial BT"/>
          <w:b/>
          <w:iCs/>
          <w:sz w:val="20"/>
          <w:szCs w:val="20"/>
        </w:rPr>
        <w:t xml:space="preserve">-5615 </w:t>
      </w:r>
      <w:proofErr w:type="spellStart"/>
      <w:r w:rsidRPr="003B059B">
        <w:rPr>
          <w:rFonts w:ascii="Imperial BT" w:hAnsi="Imperial BT"/>
          <w:b/>
          <w:iCs/>
          <w:sz w:val="20"/>
          <w:szCs w:val="20"/>
        </w:rPr>
        <w:t>s.k</w:t>
      </w:r>
      <w:proofErr w:type="spellEnd"/>
      <w:r w:rsidRPr="003B059B">
        <w:rPr>
          <w:rFonts w:ascii="Imperial BT" w:hAnsi="Imperial BT"/>
          <w:b/>
          <w:iCs/>
          <w:sz w:val="20"/>
          <w:szCs w:val="20"/>
        </w:rPr>
        <w:t>.</w:t>
      </w:r>
      <w:r w:rsidR="00DC7E3C" w:rsidRPr="003B059B">
        <w:rPr>
          <w:rFonts w:ascii="Imperial BT" w:hAnsi="Imperial BT"/>
          <w:b/>
          <w:iCs/>
          <w:sz w:val="20"/>
          <w:szCs w:val="20"/>
        </w:rPr>
        <w:t>)</w:t>
      </w:r>
    </w:p>
    <w:p w14:paraId="66E8D938" w14:textId="40E11319" w:rsidR="00107EC3" w:rsidRPr="003B059B" w:rsidRDefault="00107EC3" w:rsidP="008A4E23">
      <w:pPr>
        <w:spacing w:before="60" w:after="60" w:line="228" w:lineRule="auto"/>
        <w:ind w:left="0" w:firstLine="284"/>
        <w:jc w:val="both"/>
        <w:rPr>
          <w:rFonts w:ascii="Imperial BT" w:hAnsi="Imperial BT"/>
          <w:i/>
          <w:iCs/>
          <w:color w:val="FF0000"/>
          <w:sz w:val="20"/>
          <w:szCs w:val="20"/>
        </w:rPr>
      </w:pPr>
      <w:r w:rsidRPr="003B059B">
        <w:rPr>
          <w:rFonts w:ascii="Imperial BT" w:hAnsi="Imperial BT"/>
          <w:sz w:val="20"/>
          <w:szCs w:val="20"/>
        </w:rPr>
        <w:t xml:space="preserve">c) Yabancı devletlerin Türkiye'deki diplomatik temsilcilik ve konsoloslukları ile yabancı hayır ve yardım kurumlarına, bu maddenin 1 numaralı fıkrasında sayılan kurum ve kuruluşlara bedelsiz olarak yapacakları teslim ve hizmetlere ilişkin olarak yapılan teslim ve hizmetler. </w:t>
      </w:r>
      <w:r w:rsidRPr="003B059B">
        <w:rPr>
          <w:rFonts w:ascii="Imperial BT" w:hAnsi="Imperial BT"/>
          <w:b/>
          <w:bCs/>
          <w:color w:val="auto"/>
          <w:sz w:val="20"/>
          <w:szCs w:val="20"/>
        </w:rPr>
        <w:t>(</w:t>
      </w:r>
      <w:r w:rsidR="00DC7E3C" w:rsidRPr="003B059B">
        <w:rPr>
          <w:rFonts w:ascii="Imperial BT" w:hAnsi="Imperial BT"/>
          <w:b/>
          <w:bCs/>
          <w:color w:val="auto"/>
          <w:sz w:val="20"/>
          <w:szCs w:val="20"/>
        </w:rPr>
        <w:t xml:space="preserve">Ek: 23/11/2000-4605 </w:t>
      </w:r>
      <w:proofErr w:type="spellStart"/>
      <w:r w:rsidR="00DC7E3C" w:rsidRPr="003B059B">
        <w:rPr>
          <w:rFonts w:ascii="Imperial BT" w:hAnsi="Imperial BT"/>
          <w:b/>
          <w:bCs/>
          <w:color w:val="auto"/>
          <w:sz w:val="20"/>
          <w:szCs w:val="20"/>
        </w:rPr>
        <w:t>s.k</w:t>
      </w:r>
      <w:proofErr w:type="spellEnd"/>
      <w:r w:rsidR="00DC7E3C" w:rsidRPr="003B059B">
        <w:rPr>
          <w:rFonts w:ascii="Imperial BT" w:hAnsi="Imperial BT"/>
          <w:b/>
          <w:bCs/>
          <w:color w:val="auto"/>
          <w:sz w:val="20"/>
          <w:szCs w:val="20"/>
        </w:rPr>
        <w:t>.)</w:t>
      </w:r>
    </w:p>
    <w:p w14:paraId="0DE22552" w14:textId="5D4B5D51" w:rsidR="00107EC3" w:rsidRPr="003B059B" w:rsidRDefault="00107EC3" w:rsidP="008A4E23">
      <w:pPr>
        <w:pStyle w:val="NormalWeb"/>
        <w:tabs>
          <w:tab w:val="left" w:pos="5923"/>
          <w:tab w:val="left" w:pos="15270"/>
        </w:tabs>
        <w:spacing w:before="60" w:beforeAutospacing="0" w:after="60" w:afterAutospacing="0" w:line="228" w:lineRule="auto"/>
        <w:ind w:firstLine="284"/>
        <w:rPr>
          <w:rFonts w:ascii="Imperial BT" w:hAnsi="Imperial BT"/>
          <w:sz w:val="20"/>
          <w:szCs w:val="20"/>
        </w:rPr>
      </w:pPr>
      <w:r w:rsidRPr="003B059B">
        <w:rPr>
          <w:rFonts w:ascii="Imperial BT" w:hAnsi="Imperial BT"/>
          <w:sz w:val="20"/>
          <w:szCs w:val="20"/>
        </w:rPr>
        <w:t xml:space="preserve">d) </w:t>
      </w:r>
      <w:r w:rsidRPr="003B059B">
        <w:rPr>
          <w:rFonts w:ascii="Imperial BT" w:hAnsi="Imperial BT"/>
          <w:b/>
          <w:bCs/>
          <w:sz w:val="20"/>
          <w:szCs w:val="20"/>
        </w:rPr>
        <w:t>(</w:t>
      </w:r>
      <w:r w:rsidR="00DC7E3C" w:rsidRPr="003B059B">
        <w:rPr>
          <w:rFonts w:ascii="Imperial BT" w:hAnsi="Imperial BT"/>
          <w:b/>
          <w:bCs/>
          <w:sz w:val="20"/>
          <w:szCs w:val="20"/>
        </w:rPr>
        <w:t xml:space="preserve">Ek: </w:t>
      </w:r>
      <w:r w:rsidR="008F3236" w:rsidRPr="003B059B">
        <w:rPr>
          <w:rFonts w:ascii="Imperial BT" w:hAnsi="Imperial BT"/>
          <w:b/>
          <w:bCs/>
          <w:sz w:val="20"/>
          <w:szCs w:val="20"/>
        </w:rPr>
        <w:t xml:space="preserve">14/07/2004-5226 </w:t>
      </w:r>
      <w:proofErr w:type="spellStart"/>
      <w:r w:rsidR="008F3236" w:rsidRPr="003B059B">
        <w:rPr>
          <w:rFonts w:ascii="Imperial BT" w:hAnsi="Imperial BT"/>
          <w:b/>
          <w:bCs/>
          <w:sz w:val="20"/>
          <w:szCs w:val="20"/>
        </w:rPr>
        <w:t>s.k</w:t>
      </w:r>
      <w:proofErr w:type="spellEnd"/>
      <w:r w:rsidR="008F3236" w:rsidRPr="003B059B">
        <w:rPr>
          <w:rFonts w:ascii="Imperial BT" w:hAnsi="Imperial BT"/>
          <w:b/>
          <w:bCs/>
          <w:sz w:val="20"/>
          <w:szCs w:val="20"/>
        </w:rPr>
        <w:t>.)</w:t>
      </w:r>
      <w:r w:rsidR="008F3236" w:rsidRPr="003B059B">
        <w:rPr>
          <w:rFonts w:ascii="Imperial BT" w:hAnsi="Imperial BT"/>
          <w:sz w:val="20"/>
          <w:szCs w:val="20"/>
        </w:rPr>
        <w:t xml:space="preserve"> </w:t>
      </w:r>
      <w:r w:rsidRPr="003B059B">
        <w:rPr>
          <w:rFonts w:ascii="Imperial BT" w:hAnsi="Imperial BT"/>
          <w:sz w:val="20"/>
          <w:szCs w:val="20"/>
        </w:rPr>
        <w:t>2863 sayılı Kültür ve Tabiat Varlıklarını Koruma Kanunu kapsamındaki tescilli taşınmaz kültür varlıklarının rölöve, restorasyon ve restitüsyon projelerine münhasır olmak üzere, bu projelendirmelerden yararlananlara verilen mimarlık hizmetleri ile projelerin uygulanması kapsamında yapılacak teslimler.</w:t>
      </w:r>
    </w:p>
    <w:p w14:paraId="37BE6473" w14:textId="2ECDBE43" w:rsidR="00107EC3" w:rsidRPr="003B059B" w:rsidRDefault="00107EC3" w:rsidP="008A4E23">
      <w:pPr>
        <w:pStyle w:val="NormalWeb"/>
        <w:spacing w:before="60" w:beforeAutospacing="0" w:after="60" w:afterAutospacing="0" w:line="228" w:lineRule="auto"/>
        <w:ind w:firstLine="284"/>
        <w:rPr>
          <w:rFonts w:ascii="Imperial BT" w:hAnsi="Imperial BT"/>
          <w:sz w:val="20"/>
          <w:szCs w:val="20"/>
        </w:rPr>
      </w:pPr>
      <w:r w:rsidRPr="003B059B">
        <w:rPr>
          <w:rFonts w:ascii="Imperial BT" w:hAnsi="Imperial BT"/>
          <w:sz w:val="20"/>
          <w:szCs w:val="20"/>
        </w:rPr>
        <w:t xml:space="preserve">İstisna kapsamına girecek mal ve hizmetler ile bunların asgarî standartları ve bu bendin uygulanmasına ilişkin usul ve esaslar </w:t>
      </w:r>
      <w:r w:rsidRPr="003B059B">
        <w:rPr>
          <w:rFonts w:ascii="Imperial BT" w:hAnsi="Imperial BT"/>
          <w:bCs/>
          <w:sz w:val="20"/>
          <w:szCs w:val="20"/>
        </w:rPr>
        <w:t>Maliye Bakanlığınca</w:t>
      </w:r>
      <w:r w:rsidRPr="003B059B">
        <w:rPr>
          <w:rFonts w:ascii="Imperial BT" w:hAnsi="Imperial BT"/>
          <w:sz w:val="20"/>
          <w:szCs w:val="20"/>
        </w:rPr>
        <w:t xml:space="preserve"> belirlenir.</w:t>
      </w:r>
    </w:p>
    <w:p w14:paraId="1E206952" w14:textId="3891066E" w:rsidR="00107EC3" w:rsidRPr="003B059B" w:rsidRDefault="00107EC3" w:rsidP="008A4E23">
      <w:pPr>
        <w:pStyle w:val="NormalWeb"/>
        <w:tabs>
          <w:tab w:val="left" w:pos="4381"/>
          <w:tab w:val="left" w:pos="15240"/>
        </w:tabs>
        <w:spacing w:before="60" w:beforeAutospacing="0" w:after="60" w:afterAutospacing="0" w:line="228" w:lineRule="auto"/>
        <w:ind w:firstLine="284"/>
        <w:rPr>
          <w:rFonts w:ascii="Imperial BT" w:hAnsi="Imperial BT"/>
          <w:b/>
          <w:bCs/>
          <w:sz w:val="20"/>
          <w:szCs w:val="20"/>
        </w:rPr>
      </w:pPr>
      <w:r w:rsidRPr="003B059B">
        <w:rPr>
          <w:rFonts w:ascii="Imperial BT" w:hAnsi="Imperial BT"/>
          <w:sz w:val="20"/>
          <w:szCs w:val="20"/>
        </w:rPr>
        <w:t>e) Kamu kurumu niteliğindeki meslek kuruluşlarının, kanunlarla kendilerine verilen görev gereği ve kuruluş amaçlarına uygun ruhsat, izin, onay ve benzeri hizmetleri ile bu hizmetlerle ilgili olarak kullanılacak basılı kâğıtların bu kuruluşlar tarafından teslimi (motorlu taşıtlar tescil plaka teslimleri hariç),</w:t>
      </w:r>
      <w:r w:rsidRPr="003B059B">
        <w:rPr>
          <w:rFonts w:ascii="Imperial BT" w:hAnsi="Imperial BT"/>
          <w:i/>
          <w:iCs/>
          <w:color w:val="FF0000"/>
          <w:sz w:val="20"/>
          <w:szCs w:val="20"/>
        </w:rPr>
        <w:t xml:space="preserve"> </w:t>
      </w:r>
      <w:r w:rsidR="00CF018C" w:rsidRPr="003B059B">
        <w:rPr>
          <w:rFonts w:ascii="Imperial BT" w:hAnsi="Imperial BT"/>
          <w:b/>
          <w:bCs/>
          <w:sz w:val="20"/>
          <w:szCs w:val="20"/>
        </w:rPr>
        <w:t xml:space="preserve">(Ek: 16.7.2004-5228 </w:t>
      </w:r>
      <w:proofErr w:type="spellStart"/>
      <w:r w:rsidR="00CF018C" w:rsidRPr="003B059B">
        <w:rPr>
          <w:rFonts w:ascii="Imperial BT" w:hAnsi="Imperial BT"/>
          <w:b/>
          <w:bCs/>
          <w:sz w:val="20"/>
          <w:szCs w:val="20"/>
        </w:rPr>
        <w:t>s.k</w:t>
      </w:r>
      <w:proofErr w:type="spellEnd"/>
      <w:r w:rsidR="00CF018C" w:rsidRPr="003B059B">
        <w:rPr>
          <w:rFonts w:ascii="Imperial BT" w:hAnsi="Imperial BT"/>
          <w:b/>
          <w:bCs/>
          <w:sz w:val="20"/>
          <w:szCs w:val="20"/>
        </w:rPr>
        <w:t>.)</w:t>
      </w:r>
    </w:p>
    <w:p w14:paraId="5C752496"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Maliye Bakanlığı, istisna kapsamına girecek mal ve hizmetler ile bunların asgari tutarlarını ve bu bendin uygulamasına ilişkin usul ve esasları tespit etmeye yetkilidir.</w:t>
      </w:r>
    </w:p>
    <w:p w14:paraId="1509785E" w14:textId="77777777" w:rsidR="00107EC3" w:rsidRPr="003B059B" w:rsidRDefault="00107EC3" w:rsidP="008A4E23">
      <w:pPr>
        <w:spacing w:before="60" w:after="60" w:line="228" w:lineRule="auto"/>
        <w:ind w:left="0" w:firstLine="284"/>
        <w:jc w:val="both"/>
        <w:rPr>
          <w:rFonts w:ascii="Imperial BT" w:hAnsi="Imperial BT"/>
          <w:b/>
          <w:bCs/>
          <w:sz w:val="20"/>
          <w:szCs w:val="20"/>
        </w:rPr>
      </w:pPr>
      <w:r w:rsidRPr="003B059B">
        <w:rPr>
          <w:rFonts w:ascii="Imperial BT" w:hAnsi="Imperial BT"/>
          <w:b/>
          <w:bCs/>
          <w:sz w:val="20"/>
          <w:szCs w:val="20"/>
        </w:rPr>
        <w:t xml:space="preserve">3. Askeri Amaç Taşıyan İstisnalar: </w:t>
      </w:r>
    </w:p>
    <w:p w14:paraId="275B7AE0" w14:textId="2963E2B2" w:rsidR="00107EC3" w:rsidRPr="003B059B" w:rsidRDefault="00107EC3" w:rsidP="008A4E23">
      <w:pPr>
        <w:spacing w:before="60" w:after="60" w:line="228" w:lineRule="auto"/>
        <w:ind w:left="0" w:firstLine="284"/>
        <w:jc w:val="both"/>
        <w:rPr>
          <w:rFonts w:ascii="Imperial BT" w:hAnsi="Imperial BT"/>
          <w:b/>
          <w:bCs/>
          <w:iCs/>
          <w:color w:val="auto"/>
          <w:sz w:val="20"/>
          <w:szCs w:val="20"/>
        </w:rPr>
      </w:pPr>
      <w:r w:rsidRPr="003B059B">
        <w:rPr>
          <w:rFonts w:ascii="Imperial BT" w:hAnsi="Imperial BT"/>
          <w:sz w:val="20"/>
          <w:szCs w:val="20"/>
        </w:rPr>
        <w:t xml:space="preserve">a) Askerî fabrika, tersane ve atölyeler, orduevi ve bağlı şubeleri, askerî gazinolar, kışla gazinoları, vardiya yatakhaneleri ve bunların müştemilatı, özel, yerel ve kış eğitim merkezleri, askerî kantinler ve askerî müzelerin kuruluş amaçlarına uygun olarak yaptıkları teslim ve hizmetler ile bu kurum ve kuruluşların yapacağı </w:t>
      </w:r>
      <w:proofErr w:type="gramStart"/>
      <w:r w:rsidRPr="003B059B">
        <w:rPr>
          <w:rFonts w:ascii="Imperial BT" w:hAnsi="Imperial BT"/>
          <w:sz w:val="20"/>
          <w:szCs w:val="20"/>
        </w:rPr>
        <w:t>Gelir Vergisi Kanununun</w:t>
      </w:r>
      <w:proofErr w:type="gramEnd"/>
      <w:r w:rsidRPr="003B059B">
        <w:rPr>
          <w:rFonts w:ascii="Imperial BT" w:hAnsi="Imperial BT"/>
          <w:sz w:val="20"/>
          <w:szCs w:val="20"/>
        </w:rPr>
        <w:t xml:space="preserve"> 70 inci maddesinde belirtilen mal ve hakların kiralanması işlemleri,</w:t>
      </w:r>
      <w:r w:rsidRPr="003B059B">
        <w:rPr>
          <w:rFonts w:ascii="Imperial BT" w:hAnsi="Imperial BT"/>
          <w:i/>
          <w:color w:val="FF0000"/>
          <w:sz w:val="20"/>
          <w:szCs w:val="20"/>
        </w:rPr>
        <w:t xml:space="preserve"> </w:t>
      </w:r>
      <w:r w:rsidR="008F3236" w:rsidRPr="003B059B">
        <w:rPr>
          <w:rFonts w:ascii="Imperial BT" w:hAnsi="Imperial BT"/>
          <w:b/>
          <w:bCs/>
          <w:iCs/>
          <w:color w:val="auto"/>
          <w:sz w:val="20"/>
          <w:szCs w:val="20"/>
        </w:rPr>
        <w:t xml:space="preserve">(Değişik: 11/2/2014-6519 </w:t>
      </w:r>
      <w:proofErr w:type="spellStart"/>
      <w:r w:rsidR="008F3236" w:rsidRPr="003B059B">
        <w:rPr>
          <w:rFonts w:ascii="Imperial BT" w:hAnsi="Imperial BT"/>
          <w:b/>
          <w:bCs/>
          <w:iCs/>
          <w:color w:val="auto"/>
          <w:sz w:val="20"/>
          <w:szCs w:val="20"/>
        </w:rPr>
        <w:t>s.k</w:t>
      </w:r>
      <w:proofErr w:type="spellEnd"/>
      <w:r w:rsidR="008F3236" w:rsidRPr="003B059B">
        <w:rPr>
          <w:rFonts w:ascii="Imperial BT" w:hAnsi="Imperial BT"/>
          <w:b/>
          <w:bCs/>
          <w:iCs/>
          <w:color w:val="auto"/>
          <w:sz w:val="20"/>
          <w:szCs w:val="20"/>
        </w:rPr>
        <w:t>.)</w:t>
      </w:r>
    </w:p>
    <w:p w14:paraId="0056C97D" w14:textId="6A1E01F5" w:rsidR="008F3236" w:rsidRPr="003B059B" w:rsidRDefault="008F3236" w:rsidP="008F3236">
      <w:pPr>
        <w:spacing w:before="60" w:after="60" w:line="228" w:lineRule="auto"/>
        <w:ind w:left="0" w:firstLine="284"/>
        <w:jc w:val="both"/>
        <w:rPr>
          <w:rFonts w:ascii="Imperial BT" w:hAnsi="Imperial BT"/>
          <w:b/>
          <w:bCs/>
          <w:iCs/>
          <w:color w:val="auto"/>
          <w:sz w:val="20"/>
          <w:szCs w:val="20"/>
        </w:rPr>
      </w:pPr>
      <w:r w:rsidRPr="003B059B">
        <w:rPr>
          <w:rFonts w:ascii="Imperial BT" w:hAnsi="Imperial BT"/>
          <w:iCs/>
          <w:color w:val="auto"/>
          <w:sz w:val="20"/>
          <w:szCs w:val="20"/>
        </w:rPr>
        <w:t>b)</w:t>
      </w:r>
      <w:r w:rsidRPr="003B059B">
        <w:rPr>
          <w:rFonts w:ascii="Imperial BT" w:hAnsi="Imperial BT"/>
          <w:b/>
          <w:bCs/>
          <w:iCs/>
          <w:color w:val="auto"/>
          <w:sz w:val="20"/>
          <w:szCs w:val="20"/>
        </w:rPr>
        <w:t xml:space="preserve"> (Mülga: 3/06/1986-3297 </w:t>
      </w:r>
      <w:proofErr w:type="spellStart"/>
      <w:r w:rsidRPr="003B059B">
        <w:rPr>
          <w:rFonts w:ascii="Imperial BT" w:hAnsi="Imperial BT"/>
          <w:b/>
          <w:bCs/>
          <w:iCs/>
          <w:color w:val="auto"/>
          <w:sz w:val="20"/>
          <w:szCs w:val="20"/>
        </w:rPr>
        <w:t>s.k</w:t>
      </w:r>
      <w:proofErr w:type="spellEnd"/>
      <w:r w:rsidRPr="003B059B">
        <w:rPr>
          <w:rFonts w:ascii="Imperial BT" w:hAnsi="Imperial BT"/>
          <w:b/>
          <w:bCs/>
          <w:iCs/>
          <w:color w:val="auto"/>
          <w:sz w:val="20"/>
          <w:szCs w:val="20"/>
        </w:rPr>
        <w:t>.)</w:t>
      </w:r>
    </w:p>
    <w:p w14:paraId="3BE715F3" w14:textId="205B85B3" w:rsidR="008F3236" w:rsidRPr="003B059B" w:rsidRDefault="008F3236" w:rsidP="008F3236">
      <w:pPr>
        <w:spacing w:before="60" w:after="60" w:line="228" w:lineRule="auto"/>
        <w:ind w:left="0" w:firstLine="284"/>
        <w:jc w:val="both"/>
        <w:rPr>
          <w:rFonts w:ascii="Imperial BT" w:hAnsi="Imperial BT"/>
          <w:b/>
          <w:bCs/>
          <w:iCs/>
          <w:color w:val="auto"/>
          <w:sz w:val="20"/>
          <w:szCs w:val="20"/>
        </w:rPr>
      </w:pPr>
      <w:r w:rsidRPr="003B059B">
        <w:rPr>
          <w:rFonts w:ascii="Imperial BT" w:hAnsi="Imperial BT"/>
          <w:iCs/>
          <w:color w:val="auto"/>
          <w:sz w:val="20"/>
          <w:szCs w:val="20"/>
        </w:rPr>
        <w:t>c) (</w:t>
      </w:r>
      <w:r w:rsidRPr="003B059B">
        <w:rPr>
          <w:rFonts w:ascii="Imperial BT" w:hAnsi="Imperial BT"/>
          <w:b/>
          <w:bCs/>
          <w:iCs/>
          <w:color w:val="auto"/>
          <w:sz w:val="20"/>
          <w:szCs w:val="20"/>
        </w:rPr>
        <w:t>Mülga: 06/12/1984-3099)</w:t>
      </w:r>
    </w:p>
    <w:p w14:paraId="4D90B835" w14:textId="6ABEFC6F" w:rsidR="00107EC3" w:rsidRPr="003B059B" w:rsidRDefault="00107EC3" w:rsidP="008F3236">
      <w:pPr>
        <w:spacing w:before="60" w:after="60" w:line="228" w:lineRule="auto"/>
        <w:ind w:left="0" w:firstLine="284"/>
        <w:jc w:val="both"/>
        <w:rPr>
          <w:rFonts w:ascii="Imperial BT" w:hAnsi="Imperial BT"/>
          <w:b/>
          <w:bCs/>
          <w:sz w:val="20"/>
          <w:szCs w:val="20"/>
        </w:rPr>
      </w:pPr>
      <w:r w:rsidRPr="003B059B">
        <w:rPr>
          <w:rFonts w:ascii="Imperial BT" w:hAnsi="Imperial BT"/>
          <w:b/>
          <w:bCs/>
          <w:sz w:val="20"/>
          <w:szCs w:val="20"/>
        </w:rPr>
        <w:t xml:space="preserve">4. Diğer İstisnalar: </w:t>
      </w:r>
    </w:p>
    <w:p w14:paraId="43F7A56A" w14:textId="3EE889C0" w:rsidR="00107EC3" w:rsidRPr="003B059B" w:rsidRDefault="00107EC3" w:rsidP="008A4E23">
      <w:pPr>
        <w:spacing w:before="60" w:after="60" w:line="228" w:lineRule="auto"/>
        <w:ind w:left="0" w:firstLine="284"/>
        <w:jc w:val="both"/>
        <w:rPr>
          <w:rFonts w:ascii="Imperial BT" w:hAnsi="Imperial BT"/>
          <w:i/>
          <w:iCs/>
          <w:color w:val="FF0000"/>
          <w:sz w:val="20"/>
          <w:szCs w:val="20"/>
        </w:rPr>
      </w:pPr>
      <w:r w:rsidRPr="003B059B">
        <w:rPr>
          <w:rFonts w:ascii="Imperial BT" w:hAnsi="Imperial BT"/>
          <w:b/>
          <w:bCs/>
          <w:sz w:val="20"/>
          <w:szCs w:val="20"/>
        </w:rPr>
        <w:t>a)</w:t>
      </w:r>
      <w:r w:rsidRPr="003B059B">
        <w:rPr>
          <w:rFonts w:ascii="Imperial BT" w:hAnsi="Imperial BT"/>
          <w:sz w:val="20"/>
          <w:szCs w:val="20"/>
        </w:rPr>
        <w:t xml:space="preserve"> </w:t>
      </w:r>
      <w:proofErr w:type="gramStart"/>
      <w:r w:rsidRPr="003B059B">
        <w:rPr>
          <w:rFonts w:ascii="Imperial BT" w:hAnsi="Imperial BT"/>
          <w:sz w:val="20"/>
          <w:szCs w:val="20"/>
        </w:rPr>
        <w:t>Gelir Vergisi Kanununa</w:t>
      </w:r>
      <w:proofErr w:type="gramEnd"/>
      <w:r w:rsidRPr="003B059B">
        <w:rPr>
          <w:rFonts w:ascii="Imperial BT" w:hAnsi="Imperial BT"/>
          <w:sz w:val="20"/>
          <w:szCs w:val="20"/>
        </w:rPr>
        <w:t xml:space="preserve"> göre vergiden muaf esnaf ile kazançları basit usulde tespit edilen mükellefler tarafından yapılan teslim ve hizmetler,</w:t>
      </w:r>
      <w:r w:rsidRPr="003B059B">
        <w:rPr>
          <w:rFonts w:ascii="Imperial BT" w:hAnsi="Imperial BT"/>
          <w:i/>
          <w:iCs/>
          <w:color w:val="FF0000"/>
          <w:sz w:val="20"/>
          <w:szCs w:val="20"/>
        </w:rPr>
        <w:t xml:space="preserve"> </w:t>
      </w:r>
      <w:r w:rsidRPr="003B059B">
        <w:rPr>
          <w:rFonts w:ascii="Imperial BT" w:hAnsi="Imperial BT"/>
          <w:sz w:val="20"/>
          <w:szCs w:val="20"/>
        </w:rPr>
        <w:t xml:space="preserve">aynı Kanunun </w:t>
      </w:r>
      <w:r w:rsidRPr="003B059B">
        <w:rPr>
          <w:rFonts w:ascii="Imperial BT" w:hAnsi="Imperial BT"/>
          <w:sz w:val="20"/>
          <w:szCs w:val="20"/>
        </w:rPr>
        <w:lastRenderedPageBreak/>
        <w:t>mükerrer 20/B maddesi kapsamında vergilendirilen kazançlara konu teslim ve hizmetler,</w:t>
      </w:r>
      <w:r w:rsidRPr="003B059B">
        <w:rPr>
          <w:rFonts w:ascii="Imperial BT" w:hAnsi="Imperial BT"/>
          <w:i/>
          <w:iCs/>
          <w:color w:val="FF0000"/>
          <w:sz w:val="20"/>
          <w:szCs w:val="20"/>
        </w:rPr>
        <w:t xml:space="preserve"> </w:t>
      </w:r>
    </w:p>
    <w:p w14:paraId="746045A4" w14:textId="72D62AE8" w:rsidR="00F30F83" w:rsidRPr="003B059B" w:rsidRDefault="00107EC3" w:rsidP="00D72EFE">
      <w:pPr>
        <w:spacing w:before="60" w:after="60" w:line="228" w:lineRule="auto"/>
        <w:ind w:left="0" w:firstLine="284"/>
        <w:jc w:val="both"/>
        <w:rPr>
          <w:rFonts w:ascii="Imperial BT" w:hAnsi="Imperial BT"/>
          <w:sz w:val="20"/>
          <w:szCs w:val="20"/>
        </w:rPr>
      </w:pPr>
      <w:r w:rsidRPr="003B059B">
        <w:rPr>
          <w:rFonts w:ascii="Imperial BT" w:hAnsi="Imperial BT"/>
          <w:b/>
          <w:bCs/>
          <w:sz w:val="20"/>
          <w:szCs w:val="20"/>
        </w:rPr>
        <w:t>b)</w:t>
      </w:r>
      <w:r w:rsidRPr="003B059B">
        <w:rPr>
          <w:rFonts w:ascii="Imperial BT" w:hAnsi="Imperial BT"/>
          <w:sz w:val="20"/>
          <w:szCs w:val="20"/>
        </w:rPr>
        <w:t xml:space="preserve"> </w:t>
      </w:r>
      <w:proofErr w:type="gramStart"/>
      <w:r w:rsidRPr="003B059B">
        <w:rPr>
          <w:rFonts w:ascii="Imperial BT" w:hAnsi="Imperial BT"/>
          <w:sz w:val="20"/>
          <w:szCs w:val="20"/>
        </w:rPr>
        <w:t>Gelir Vergisi Kanununa</w:t>
      </w:r>
      <w:proofErr w:type="gramEnd"/>
      <w:r w:rsidRPr="003B059B">
        <w:rPr>
          <w:rFonts w:ascii="Imperial BT" w:hAnsi="Imperial BT"/>
          <w:sz w:val="20"/>
          <w:szCs w:val="20"/>
        </w:rPr>
        <w:t xml:space="preserve"> </w:t>
      </w:r>
      <w:r w:rsidRPr="003B059B">
        <w:rPr>
          <w:rFonts w:ascii="Imperial BT" w:hAnsi="Imperial BT"/>
          <w:iCs/>
          <w:sz w:val="20"/>
          <w:szCs w:val="20"/>
        </w:rPr>
        <w:t>göre</w:t>
      </w:r>
      <w:r w:rsidRPr="003B059B">
        <w:rPr>
          <w:rFonts w:ascii="Imperial BT" w:hAnsi="Imperial BT"/>
          <w:i/>
          <w:iCs/>
          <w:sz w:val="20"/>
          <w:szCs w:val="20"/>
        </w:rPr>
        <w:t xml:space="preserve"> </w:t>
      </w:r>
      <w:r w:rsidRPr="003B059B">
        <w:rPr>
          <w:rFonts w:ascii="Imperial BT" w:hAnsi="Imperial BT"/>
          <w:sz w:val="20"/>
          <w:szCs w:val="20"/>
        </w:rPr>
        <w:t>gerçek usulde vergiye tabi olmayan çiftçiler ile aynı Kanunun 66'ncı maddesine göre vergiden muaf olan serbest meslek erbabı tarafından yapılan teslim ve hizmetler,</w:t>
      </w:r>
    </w:p>
    <w:p w14:paraId="081B2555" w14:textId="237040FA"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b/>
          <w:bCs/>
          <w:sz w:val="20"/>
          <w:szCs w:val="20"/>
        </w:rPr>
        <w:t>c)</w:t>
      </w:r>
      <w:r w:rsidRPr="003B059B">
        <w:rPr>
          <w:rFonts w:ascii="Imperial BT" w:hAnsi="Imperial BT"/>
          <w:sz w:val="20"/>
          <w:szCs w:val="20"/>
        </w:rPr>
        <w:t xml:space="preserve"> </w:t>
      </w:r>
      <w:proofErr w:type="gramStart"/>
      <w:r w:rsidRPr="003B059B">
        <w:rPr>
          <w:rFonts w:ascii="Imperial BT" w:hAnsi="Imperial BT"/>
          <w:sz w:val="20"/>
          <w:szCs w:val="20"/>
        </w:rPr>
        <w:t>Gelir Vergisi Kanununun</w:t>
      </w:r>
      <w:proofErr w:type="gramEnd"/>
      <w:r w:rsidRPr="003B059B">
        <w:rPr>
          <w:rFonts w:ascii="Imperial BT" w:hAnsi="Imperial BT"/>
          <w:sz w:val="20"/>
          <w:szCs w:val="20"/>
        </w:rPr>
        <w:t xml:space="preserve"> 81 inci maddesinde belirtilen işlemler ile aynı maddenin birinci fıkrasının (2) numaralı bendinde yazılı şartlar dahilinde adi ortaklıkların sermaye şirketine dönüşmesi işlemleri ve Kurumlar Vergisi Kanununa göre yapılan devir ve bölünme işlemleri (Bu kapsamda vergiden istisna edilen işlemler bakımından Katma Değer Vergisi Kanununun 30 uncu maddesinin (a) bendi hükmü uygulanmaz. İşlem sonunda faaliyetini bırakan, bölünen veya infisah eden mükelleflerce yüklenilen ve indirilemeyen vergiler, faaliyete başlayan veya devir ve bölünme sonrasında devredilen veya bölünen kurumların varlıklarını devralan mükellefler tarafından</w:t>
      </w:r>
      <w:r w:rsidR="009375A2" w:rsidRPr="009375A2">
        <w:rPr>
          <w:rFonts w:ascii="Imperial BT" w:hAnsi="Imperial BT"/>
          <w:sz w:val="20"/>
          <w:szCs w:val="20"/>
        </w:rPr>
        <w:t>, Vergi Usul Kanununda düzenlenen zamanaşımı süreleri ile bağlı olmaksızın yapılacak vergi incelemesi sonucuna göre</w:t>
      </w:r>
      <w:r w:rsidR="009375A2">
        <w:rPr>
          <w:rFonts w:ascii="Imperial BT" w:hAnsi="Imperial BT"/>
          <w:sz w:val="20"/>
          <w:szCs w:val="20"/>
        </w:rPr>
        <w:t xml:space="preserve"> </w:t>
      </w:r>
      <w:r w:rsidR="009375A2" w:rsidRPr="009375A2">
        <w:rPr>
          <w:rFonts w:ascii="Imperial BT" w:hAnsi="Imperial BT"/>
          <w:b/>
          <w:bCs/>
          <w:sz w:val="20"/>
          <w:szCs w:val="20"/>
        </w:rPr>
        <w:t>(</w:t>
      </w:r>
      <w:r w:rsidR="009375A2">
        <w:rPr>
          <w:rFonts w:ascii="Imperial BT" w:hAnsi="Imperial BT"/>
          <w:b/>
          <w:bCs/>
          <w:sz w:val="20"/>
          <w:szCs w:val="20"/>
        </w:rPr>
        <w:t>Değişik</w:t>
      </w:r>
      <w:r w:rsidR="009375A2" w:rsidRPr="009375A2">
        <w:rPr>
          <w:rFonts w:ascii="Imperial BT" w:hAnsi="Imperial BT"/>
          <w:b/>
          <w:bCs/>
          <w:sz w:val="20"/>
          <w:szCs w:val="20"/>
        </w:rPr>
        <w:t xml:space="preserve">: 28/7/2024-7524 </w:t>
      </w:r>
      <w:proofErr w:type="spellStart"/>
      <w:r w:rsidR="009375A2" w:rsidRPr="009375A2">
        <w:rPr>
          <w:rFonts w:ascii="Imperial BT" w:hAnsi="Imperial BT"/>
          <w:b/>
          <w:bCs/>
          <w:sz w:val="20"/>
          <w:szCs w:val="20"/>
        </w:rPr>
        <w:t>s.k</w:t>
      </w:r>
      <w:proofErr w:type="spellEnd"/>
      <w:r w:rsidR="009375A2" w:rsidRPr="009375A2">
        <w:rPr>
          <w:rFonts w:ascii="Imperial BT" w:hAnsi="Imperial BT"/>
          <w:b/>
          <w:bCs/>
          <w:sz w:val="20"/>
          <w:szCs w:val="20"/>
        </w:rPr>
        <w:t>.)</w:t>
      </w:r>
      <w:r w:rsidR="009375A2" w:rsidRPr="009375A2">
        <w:rPr>
          <w:rFonts w:ascii="Imperial BT" w:hAnsi="Imperial BT"/>
          <w:sz w:val="20"/>
          <w:szCs w:val="20"/>
        </w:rPr>
        <w:t xml:space="preserve"> </w:t>
      </w:r>
      <w:r w:rsidRPr="003B059B">
        <w:rPr>
          <w:rFonts w:ascii="Imperial BT" w:hAnsi="Imperial BT"/>
          <w:sz w:val="20"/>
          <w:szCs w:val="20"/>
        </w:rPr>
        <w:t>indirim konusu yapılır.),</w:t>
      </w:r>
    </w:p>
    <w:p w14:paraId="1473E15C" w14:textId="6AD93B70" w:rsidR="00107EC3" w:rsidRPr="003B059B" w:rsidRDefault="00107EC3" w:rsidP="008A4E23">
      <w:pPr>
        <w:spacing w:before="60" w:after="60" w:line="228" w:lineRule="auto"/>
        <w:ind w:left="0" w:firstLine="284"/>
        <w:jc w:val="both"/>
        <w:rPr>
          <w:rFonts w:ascii="Imperial BT" w:hAnsi="Imperial BT"/>
          <w:b/>
          <w:iCs/>
          <w:color w:val="auto"/>
          <w:sz w:val="20"/>
          <w:szCs w:val="20"/>
        </w:rPr>
      </w:pPr>
      <w:bookmarkStart w:id="36" w:name="Madde17_4_d"/>
      <w:bookmarkEnd w:id="36"/>
      <w:proofErr w:type="gramStart"/>
      <w:r w:rsidRPr="003B059B">
        <w:rPr>
          <w:rFonts w:ascii="Imperial BT" w:hAnsi="Imperial BT"/>
          <w:b/>
          <w:sz w:val="20"/>
          <w:szCs w:val="20"/>
        </w:rPr>
        <w:t>ç</w:t>
      </w:r>
      <w:proofErr w:type="gramEnd"/>
      <w:r w:rsidRPr="003B059B">
        <w:rPr>
          <w:rFonts w:ascii="Imperial BT" w:hAnsi="Imperial BT"/>
          <w:b/>
          <w:sz w:val="20"/>
          <w:szCs w:val="20"/>
        </w:rPr>
        <w:t>)</w:t>
      </w:r>
      <w:r w:rsidRPr="003B059B">
        <w:rPr>
          <w:rFonts w:ascii="Imperial BT" w:hAnsi="Imperial BT"/>
          <w:sz w:val="20"/>
          <w:szCs w:val="20"/>
        </w:rPr>
        <w:t xml:space="preserve"> Uluslararası roaming anlaşmaları çerçevesinde yurt dışından alınan roaming hizmetleri ile bu hizmetlerin Türkiye’deki müşterilere yansıtılması,</w:t>
      </w:r>
      <w:r w:rsidRPr="003B059B">
        <w:rPr>
          <w:rFonts w:ascii="Imperial BT" w:hAnsi="Imperial BT"/>
          <w:bCs/>
          <w:i/>
          <w:color w:val="FF0000"/>
          <w:sz w:val="20"/>
          <w:szCs w:val="20"/>
        </w:rPr>
        <w:t xml:space="preserve"> </w:t>
      </w:r>
      <w:r w:rsidR="00A833FD" w:rsidRPr="003B059B">
        <w:rPr>
          <w:rFonts w:ascii="Imperial BT" w:hAnsi="Imperial BT"/>
          <w:b/>
          <w:iCs/>
          <w:color w:val="auto"/>
          <w:sz w:val="20"/>
          <w:szCs w:val="20"/>
        </w:rPr>
        <w:t xml:space="preserve">(Ek: 28/11/2017-7061 </w:t>
      </w:r>
      <w:proofErr w:type="spellStart"/>
      <w:r w:rsidR="00A833FD" w:rsidRPr="003B059B">
        <w:rPr>
          <w:rFonts w:ascii="Imperial BT" w:hAnsi="Imperial BT"/>
          <w:b/>
          <w:iCs/>
          <w:color w:val="auto"/>
          <w:sz w:val="20"/>
          <w:szCs w:val="20"/>
        </w:rPr>
        <w:t>s.k</w:t>
      </w:r>
      <w:proofErr w:type="spellEnd"/>
      <w:r w:rsidR="00A833FD" w:rsidRPr="003B059B">
        <w:rPr>
          <w:rFonts w:ascii="Imperial BT" w:hAnsi="Imperial BT"/>
          <w:b/>
          <w:iCs/>
          <w:color w:val="auto"/>
          <w:sz w:val="20"/>
          <w:szCs w:val="20"/>
        </w:rPr>
        <w:t>.)</w:t>
      </w:r>
    </w:p>
    <w:p w14:paraId="3C9931BB" w14:textId="70841689"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b/>
          <w:bCs/>
          <w:sz w:val="20"/>
          <w:szCs w:val="20"/>
        </w:rPr>
        <w:t>d)</w:t>
      </w:r>
      <w:r w:rsidRPr="003B059B">
        <w:rPr>
          <w:rFonts w:ascii="Imperial BT" w:hAnsi="Imperial BT"/>
          <w:sz w:val="20"/>
          <w:szCs w:val="20"/>
        </w:rPr>
        <w:t xml:space="preserve"> İktisadi işletmelere dahil olmayan gayrimenkullerin kiralanması işlemleri, Milli Eğitim Bakanlığına bağlı okullarda kantin olarak belirlenen alanların okul aile birlikleri tarafından kiraya verilmesi işlemleri ile Sağlık Bakanlığına bağlı hastane, klinik, dispanser, sanatoryum gibi kurum ve kuruluşların yapacağı </w:t>
      </w:r>
      <w:proofErr w:type="gramStart"/>
      <w:r w:rsidRPr="003B059B">
        <w:rPr>
          <w:rFonts w:ascii="Imperial BT" w:hAnsi="Imperial BT"/>
          <w:sz w:val="20"/>
          <w:szCs w:val="20"/>
        </w:rPr>
        <w:t>Gelir Vergisi Kanununun</w:t>
      </w:r>
      <w:proofErr w:type="gramEnd"/>
      <w:r w:rsidRPr="003B059B">
        <w:rPr>
          <w:rFonts w:ascii="Imperial BT" w:hAnsi="Imperial BT"/>
          <w:sz w:val="20"/>
          <w:szCs w:val="20"/>
        </w:rPr>
        <w:t xml:space="preserve"> 70 inci maddesinde belirtilen mal ve hakların kiralanması işlemleri, </w:t>
      </w:r>
    </w:p>
    <w:p w14:paraId="5C15AC52" w14:textId="74EE3E3A" w:rsidR="00107EC3" w:rsidRPr="003B059B" w:rsidRDefault="00107EC3" w:rsidP="008A4E23">
      <w:pPr>
        <w:pStyle w:val="HTMLncedenBiimlendirilmi"/>
        <w:spacing w:before="60" w:after="60" w:line="228" w:lineRule="auto"/>
        <w:ind w:firstLine="284"/>
        <w:jc w:val="both"/>
        <w:rPr>
          <w:rFonts w:ascii="Imperial BT" w:hAnsi="Imperial BT"/>
          <w:b/>
          <w:bCs/>
        </w:rPr>
      </w:pPr>
      <w:r w:rsidRPr="003B059B">
        <w:rPr>
          <w:rFonts w:ascii="Imperial BT" w:hAnsi="Imperial BT"/>
          <w:b/>
          <w:bCs/>
          <w:color w:val="000000"/>
        </w:rPr>
        <w:t>e)</w:t>
      </w:r>
      <w:r w:rsidRPr="003B059B">
        <w:rPr>
          <w:rFonts w:ascii="Imperial BT" w:hAnsi="Imperial BT"/>
          <w:color w:val="000000"/>
        </w:rPr>
        <w:t xml:space="preserve"> </w:t>
      </w:r>
      <w:r w:rsidRPr="003B059B">
        <w:rPr>
          <w:rFonts w:ascii="Imperial BT" w:hAnsi="Imperial BT"/>
        </w:rPr>
        <w:t xml:space="preserve">Banka ve sigorta muameleleri vergisi kapsamına giren işlemler ve sigorta aracılarının sigorta şirketlerine yaptığı sigorta muamelelerine ilişkin işlemleri ile 5520 sayılı Kanunun </w:t>
      </w:r>
      <w:proofErr w:type="gramStart"/>
      <w:r w:rsidRPr="003B059B">
        <w:rPr>
          <w:rFonts w:ascii="Imperial BT" w:hAnsi="Imperial BT"/>
        </w:rPr>
        <w:t>4 üncü</w:t>
      </w:r>
      <w:proofErr w:type="gramEnd"/>
      <w:r w:rsidRPr="003B059B">
        <w:rPr>
          <w:rFonts w:ascii="Imperial BT" w:hAnsi="Imperial BT"/>
        </w:rPr>
        <w:t xml:space="preserve"> maddesinin birinci fıkrasının (1) ve (p) bentlerinde belirtilen kurumların kredi teminatı sağlama işlemleri,</w:t>
      </w:r>
      <w:r w:rsidRPr="003B059B">
        <w:rPr>
          <w:rFonts w:ascii="Imperial BT" w:hAnsi="Imperial BT"/>
          <w:i/>
          <w:iCs/>
          <w:color w:val="FF0000"/>
        </w:rPr>
        <w:t xml:space="preserve"> </w:t>
      </w:r>
      <w:r w:rsidRPr="003B059B">
        <w:rPr>
          <w:rFonts w:ascii="Imperial BT" w:hAnsi="Imperial BT"/>
          <w:b/>
          <w:bCs/>
        </w:rPr>
        <w:t>(</w:t>
      </w:r>
      <w:r w:rsidR="002E453B" w:rsidRPr="003B059B">
        <w:rPr>
          <w:rFonts w:ascii="Imperial BT" w:hAnsi="Imperial BT"/>
          <w:b/>
          <w:bCs/>
        </w:rPr>
        <w:t>Değişik: 09/04/2003</w:t>
      </w:r>
      <w:r w:rsidR="00D72EFE">
        <w:rPr>
          <w:rFonts w:ascii="Imperial BT" w:hAnsi="Imperial BT"/>
          <w:b/>
          <w:bCs/>
        </w:rPr>
        <w:t>-</w:t>
      </w:r>
      <w:r w:rsidR="002E453B" w:rsidRPr="003B059B">
        <w:rPr>
          <w:rFonts w:ascii="Imperial BT" w:hAnsi="Imperial BT"/>
          <w:b/>
          <w:bCs/>
        </w:rPr>
        <w:t xml:space="preserve">4842 </w:t>
      </w:r>
      <w:proofErr w:type="spellStart"/>
      <w:r w:rsidR="002E453B" w:rsidRPr="003B059B">
        <w:rPr>
          <w:rFonts w:ascii="Imperial BT" w:hAnsi="Imperial BT"/>
          <w:b/>
          <w:bCs/>
        </w:rPr>
        <w:t>s.k</w:t>
      </w:r>
      <w:proofErr w:type="spellEnd"/>
      <w:r w:rsidR="002E453B" w:rsidRPr="003B059B">
        <w:rPr>
          <w:rFonts w:ascii="Imperial BT" w:hAnsi="Imperial BT"/>
          <w:b/>
          <w:bCs/>
        </w:rPr>
        <w:t xml:space="preserve">.) </w:t>
      </w:r>
    </w:p>
    <w:p w14:paraId="4680BA61" w14:textId="75FEA8E2" w:rsidR="00107EC3" w:rsidRPr="003B059B" w:rsidRDefault="00107EC3" w:rsidP="008A4E23">
      <w:pPr>
        <w:pStyle w:val="NormalWeb"/>
        <w:tabs>
          <w:tab w:val="left" w:pos="4381"/>
          <w:tab w:val="left" w:pos="15240"/>
        </w:tabs>
        <w:spacing w:before="60" w:beforeAutospacing="0" w:after="60" w:afterAutospacing="0" w:line="228" w:lineRule="auto"/>
        <w:ind w:firstLine="284"/>
        <w:rPr>
          <w:rFonts w:ascii="Imperial BT" w:hAnsi="Imperial BT"/>
          <w:i/>
          <w:color w:val="FF0000"/>
          <w:sz w:val="20"/>
          <w:szCs w:val="20"/>
        </w:rPr>
      </w:pPr>
      <w:r w:rsidRPr="003B059B">
        <w:rPr>
          <w:rFonts w:ascii="Imperial BT" w:hAnsi="Imperial BT"/>
          <w:b/>
          <w:sz w:val="20"/>
          <w:szCs w:val="20"/>
        </w:rPr>
        <w:t>f)</w:t>
      </w:r>
      <w:r w:rsidRPr="003B059B">
        <w:rPr>
          <w:rFonts w:ascii="Imperial BT" w:hAnsi="Imperial BT"/>
          <w:sz w:val="20"/>
          <w:szCs w:val="20"/>
        </w:rPr>
        <w:t xml:space="preserve"> Darphane ve Damga Matbaası tarafından yapılan teslim ve hizmetler,</w:t>
      </w:r>
      <w:r w:rsidRPr="003B059B">
        <w:rPr>
          <w:rFonts w:ascii="Imperial BT" w:hAnsi="Imperial BT"/>
          <w:i/>
          <w:color w:val="FF0000"/>
          <w:sz w:val="20"/>
          <w:szCs w:val="20"/>
        </w:rPr>
        <w:t xml:space="preserve"> </w:t>
      </w:r>
      <w:r w:rsidR="00A33F9D" w:rsidRPr="003B059B">
        <w:rPr>
          <w:rFonts w:ascii="Imperial BT" w:hAnsi="Imperial BT"/>
          <w:b/>
          <w:bCs/>
          <w:iCs/>
          <w:sz w:val="20"/>
          <w:szCs w:val="20"/>
        </w:rPr>
        <w:t xml:space="preserve">(Değişik: 14/3/2007-5602 </w:t>
      </w:r>
      <w:proofErr w:type="spellStart"/>
      <w:r w:rsidR="00A33F9D" w:rsidRPr="003B059B">
        <w:rPr>
          <w:rFonts w:ascii="Imperial BT" w:hAnsi="Imperial BT"/>
          <w:b/>
          <w:bCs/>
          <w:iCs/>
          <w:sz w:val="20"/>
          <w:szCs w:val="20"/>
        </w:rPr>
        <w:t>s.k</w:t>
      </w:r>
      <w:proofErr w:type="spellEnd"/>
      <w:r w:rsidR="00A33F9D" w:rsidRPr="003B059B">
        <w:rPr>
          <w:rFonts w:ascii="Imperial BT" w:hAnsi="Imperial BT"/>
          <w:b/>
          <w:bCs/>
          <w:iCs/>
          <w:sz w:val="20"/>
          <w:szCs w:val="20"/>
        </w:rPr>
        <w:t>)</w:t>
      </w:r>
    </w:p>
    <w:p w14:paraId="557A7A5B" w14:textId="796A2B89" w:rsidR="00554A2E" w:rsidRPr="003B059B" w:rsidRDefault="00107EC3" w:rsidP="00C15805">
      <w:pPr>
        <w:spacing w:before="60" w:after="60" w:line="228" w:lineRule="auto"/>
        <w:ind w:firstLine="230"/>
        <w:jc w:val="both"/>
        <w:rPr>
          <w:rFonts w:ascii="Imperial BT" w:hAnsi="Imperial BT"/>
          <w:b/>
          <w:bCs/>
          <w:iCs/>
          <w:color w:val="auto"/>
          <w:sz w:val="20"/>
          <w:szCs w:val="20"/>
        </w:rPr>
      </w:pPr>
      <w:bookmarkStart w:id="37" w:name="Madde17_4_g"/>
      <w:bookmarkEnd w:id="37"/>
      <w:r w:rsidRPr="003B059B">
        <w:rPr>
          <w:rFonts w:ascii="Imperial BT" w:hAnsi="Imperial BT"/>
          <w:b/>
          <w:bCs/>
          <w:sz w:val="20"/>
          <w:szCs w:val="20"/>
        </w:rPr>
        <w:t>g)</w:t>
      </w:r>
      <w:r w:rsidRPr="003B059B">
        <w:rPr>
          <w:rFonts w:ascii="Imperial BT" w:hAnsi="Imperial BT"/>
          <w:sz w:val="20"/>
          <w:szCs w:val="20"/>
        </w:rPr>
        <w:t xml:space="preserve"> Külçe altın ve külçe gümüş teslimleri ile kıymetli taşların (elmas, pırlanta, yakut, zümrüt, topaz, safir, zebercet, inci) 6/12/2012 tarihli ve 6362 sayılı Sermaye Piyasası Kanununa göre Türkiye’de kurulu borsalarda işlem görmek üzere ithali, borsaya teslimi ve borsa üyeleri arasında el değiştirmesi, döviz, para, damga pulu, değerli kâğıtlar, hisse senedi, tahvil (elde edilen faiz gelirleri ile sınırlı olmak üzere tahvil satın almak suretiyle verilen finansman hizmetleri dâhil), varlık kiralama şirketleri tarafından ihraç edilen kira sertifikaları, Türkiye’de kurulu borsalarda işlem gören sermaye piyasası araçları ile metal, plastik, lastik, kauçuk, kâğıt, cam hurda ve atıkları ile konfeksiyon kırpıntılarının teslimi</w:t>
      </w:r>
      <w:r w:rsidR="00554A2E" w:rsidRPr="003B059B">
        <w:rPr>
          <w:rFonts w:ascii="Imperial BT" w:hAnsi="Imperial BT"/>
          <w:sz w:val="20"/>
          <w:szCs w:val="20"/>
        </w:rPr>
        <w:t xml:space="preserve"> </w:t>
      </w:r>
      <w:r w:rsidRPr="003B059B">
        <w:rPr>
          <w:rFonts w:ascii="Imperial BT" w:hAnsi="Imperial BT"/>
          <w:iCs/>
          <w:color w:val="auto"/>
          <w:sz w:val="20"/>
          <w:szCs w:val="20"/>
        </w:rPr>
        <w:t>(…),</w:t>
      </w:r>
      <w:r w:rsidR="00554A2E" w:rsidRPr="003B059B">
        <w:rPr>
          <w:rFonts w:ascii="Imperial BT" w:hAnsi="Imperial BT"/>
          <w:iCs/>
          <w:color w:val="auto"/>
          <w:sz w:val="20"/>
          <w:szCs w:val="20"/>
        </w:rPr>
        <w:t xml:space="preserve"> </w:t>
      </w:r>
      <w:r w:rsidRPr="003B059B">
        <w:rPr>
          <w:rFonts w:ascii="Imperial BT" w:hAnsi="Imperial BT"/>
          <w:b/>
          <w:bCs/>
          <w:iCs/>
          <w:color w:val="auto"/>
          <w:sz w:val="20"/>
          <w:szCs w:val="20"/>
        </w:rPr>
        <w:t>(</w:t>
      </w:r>
      <w:r w:rsidR="00554A2E" w:rsidRPr="003B059B">
        <w:rPr>
          <w:rFonts w:ascii="Imperial BT" w:hAnsi="Imperial BT"/>
          <w:b/>
          <w:bCs/>
          <w:iCs/>
          <w:color w:val="auto"/>
          <w:sz w:val="20"/>
          <w:szCs w:val="20"/>
        </w:rPr>
        <w:t>Değişik: 04/06/2008-</w:t>
      </w:r>
      <w:r w:rsidRPr="003B059B">
        <w:rPr>
          <w:rFonts w:ascii="Imperial BT" w:hAnsi="Imperial BT"/>
          <w:b/>
          <w:bCs/>
          <w:iCs/>
          <w:color w:val="auto"/>
          <w:sz w:val="20"/>
          <w:szCs w:val="20"/>
        </w:rPr>
        <w:t xml:space="preserve">5766 </w:t>
      </w:r>
      <w:proofErr w:type="spellStart"/>
      <w:r w:rsidRPr="003B059B">
        <w:rPr>
          <w:rFonts w:ascii="Imperial BT" w:hAnsi="Imperial BT"/>
          <w:b/>
          <w:bCs/>
          <w:iCs/>
          <w:color w:val="auto"/>
          <w:sz w:val="20"/>
          <w:szCs w:val="20"/>
        </w:rPr>
        <w:t>s.k</w:t>
      </w:r>
      <w:proofErr w:type="spellEnd"/>
      <w:r w:rsidRPr="003B059B">
        <w:rPr>
          <w:rFonts w:ascii="Imperial BT" w:hAnsi="Imperial BT"/>
          <w:b/>
          <w:bCs/>
          <w:iCs/>
          <w:color w:val="auto"/>
          <w:sz w:val="20"/>
          <w:szCs w:val="20"/>
        </w:rPr>
        <w:t>.</w:t>
      </w:r>
      <w:r w:rsidR="00554A2E" w:rsidRPr="003B059B">
        <w:rPr>
          <w:rFonts w:ascii="Imperial BT" w:hAnsi="Imperial BT"/>
          <w:b/>
          <w:bCs/>
          <w:iCs/>
          <w:color w:val="auto"/>
          <w:sz w:val="20"/>
          <w:szCs w:val="20"/>
        </w:rPr>
        <w:t>, D</w:t>
      </w:r>
      <w:r w:rsidRPr="003B059B">
        <w:rPr>
          <w:rFonts w:ascii="Imperial BT" w:hAnsi="Imperial BT"/>
          <w:b/>
          <w:bCs/>
          <w:iCs/>
          <w:color w:val="auto"/>
          <w:sz w:val="20"/>
          <w:szCs w:val="20"/>
        </w:rPr>
        <w:t>eğişik</w:t>
      </w:r>
      <w:r w:rsidR="00554A2E" w:rsidRPr="003B059B">
        <w:rPr>
          <w:rFonts w:ascii="Imperial BT" w:hAnsi="Imperial BT"/>
          <w:b/>
          <w:bCs/>
          <w:iCs/>
          <w:color w:val="auto"/>
          <w:sz w:val="20"/>
          <w:szCs w:val="20"/>
        </w:rPr>
        <w:t>:</w:t>
      </w:r>
      <w:r w:rsidRPr="003B059B">
        <w:rPr>
          <w:rFonts w:ascii="Imperial BT" w:hAnsi="Imperial BT"/>
          <w:b/>
          <w:bCs/>
          <w:iCs/>
          <w:color w:val="auto"/>
          <w:sz w:val="20"/>
          <w:szCs w:val="20"/>
        </w:rPr>
        <w:t xml:space="preserve"> </w:t>
      </w:r>
      <w:r w:rsidR="00554A2E" w:rsidRPr="003B059B">
        <w:rPr>
          <w:rFonts w:ascii="Imperial BT" w:hAnsi="Imperial BT"/>
          <w:b/>
          <w:bCs/>
          <w:iCs/>
          <w:color w:val="auto"/>
          <w:sz w:val="20"/>
          <w:szCs w:val="20"/>
        </w:rPr>
        <w:t>16.7.2004-</w:t>
      </w:r>
      <w:r w:rsidRPr="003B059B">
        <w:rPr>
          <w:rFonts w:ascii="Imperial BT" w:hAnsi="Imperial BT"/>
          <w:b/>
          <w:bCs/>
          <w:iCs/>
          <w:color w:val="auto"/>
          <w:sz w:val="20"/>
          <w:szCs w:val="20"/>
        </w:rPr>
        <w:t xml:space="preserve">5228 </w:t>
      </w:r>
      <w:proofErr w:type="spellStart"/>
      <w:r w:rsidRPr="003B059B">
        <w:rPr>
          <w:rFonts w:ascii="Imperial BT" w:hAnsi="Imperial BT"/>
          <w:b/>
          <w:bCs/>
          <w:iCs/>
          <w:color w:val="auto"/>
          <w:sz w:val="20"/>
          <w:szCs w:val="20"/>
        </w:rPr>
        <w:t>s.k</w:t>
      </w:r>
      <w:proofErr w:type="spellEnd"/>
      <w:r w:rsidRPr="003B059B">
        <w:rPr>
          <w:rFonts w:ascii="Imperial BT" w:hAnsi="Imperial BT"/>
          <w:b/>
          <w:bCs/>
          <w:iCs/>
          <w:color w:val="auto"/>
          <w:sz w:val="20"/>
          <w:szCs w:val="20"/>
        </w:rPr>
        <w:t>.</w:t>
      </w:r>
      <w:r w:rsidR="00554A2E" w:rsidRPr="003B059B">
        <w:rPr>
          <w:rFonts w:ascii="Imperial BT" w:hAnsi="Imperial BT"/>
          <w:b/>
          <w:bCs/>
          <w:iCs/>
          <w:color w:val="auto"/>
          <w:sz w:val="20"/>
          <w:szCs w:val="20"/>
        </w:rPr>
        <w:t>)</w:t>
      </w:r>
      <w:r w:rsidRPr="003B059B">
        <w:rPr>
          <w:rFonts w:ascii="Imperial BT" w:hAnsi="Imperial BT"/>
          <w:b/>
          <w:bCs/>
          <w:iCs/>
          <w:color w:val="auto"/>
          <w:sz w:val="20"/>
          <w:szCs w:val="20"/>
        </w:rPr>
        <w:t xml:space="preserve"> </w:t>
      </w:r>
    </w:p>
    <w:p w14:paraId="2CFC6A41" w14:textId="117BCD2A" w:rsidR="00107EC3" w:rsidRPr="003B059B" w:rsidRDefault="00107EC3" w:rsidP="00C15805">
      <w:pPr>
        <w:spacing w:before="60" w:after="60" w:line="228" w:lineRule="auto"/>
        <w:ind w:firstLine="230"/>
        <w:jc w:val="both"/>
        <w:rPr>
          <w:rFonts w:ascii="Imperial BT" w:hAnsi="Imperial BT"/>
          <w:color w:val="FF0000"/>
          <w:sz w:val="20"/>
          <w:szCs w:val="20"/>
        </w:rPr>
      </w:pPr>
      <w:r w:rsidRPr="003B059B">
        <w:rPr>
          <w:rFonts w:ascii="Imperial BT" w:hAnsi="Imperial BT"/>
          <w:bCs/>
          <w:sz w:val="20"/>
          <w:szCs w:val="20"/>
        </w:rPr>
        <w:t>h)</w:t>
      </w:r>
      <w:r w:rsidRPr="003B059B">
        <w:rPr>
          <w:rFonts w:ascii="Imperial BT" w:hAnsi="Imperial BT"/>
          <w:sz w:val="20"/>
          <w:szCs w:val="20"/>
        </w:rPr>
        <w:t xml:space="preserve"> Ziraî amaçlı su teslimleri ile köy tüzel kişiliklerince köyde ikamet edenlere yapılan ticarî amaçlı olmayan perakende içme suyu teslimleri, kamu kuruluşları, tarımsal kooperatifler ve çiftçi birliklerince yapılan arazi ıslahına ait hizmetler,</w:t>
      </w:r>
    </w:p>
    <w:p w14:paraId="1FF7A6FA" w14:textId="77777777" w:rsidR="00CF018C" w:rsidRPr="003B059B" w:rsidRDefault="00107EC3" w:rsidP="00C15805">
      <w:pPr>
        <w:spacing w:before="60" w:after="60" w:line="228" w:lineRule="auto"/>
        <w:ind w:firstLine="230"/>
        <w:jc w:val="both"/>
        <w:rPr>
          <w:rFonts w:ascii="Imperial BT" w:hAnsi="Imperial BT"/>
          <w:i/>
          <w:iCs/>
          <w:color w:val="FF0000"/>
          <w:sz w:val="20"/>
          <w:szCs w:val="20"/>
        </w:rPr>
      </w:pPr>
      <w:proofErr w:type="gramStart"/>
      <w:r w:rsidRPr="003B059B">
        <w:rPr>
          <w:rFonts w:ascii="Imperial BT" w:hAnsi="Imperial BT"/>
          <w:b/>
          <w:bCs/>
          <w:sz w:val="20"/>
          <w:szCs w:val="20"/>
        </w:rPr>
        <w:t>ı</w:t>
      </w:r>
      <w:proofErr w:type="gramEnd"/>
      <w:r w:rsidRPr="003B059B">
        <w:rPr>
          <w:rFonts w:ascii="Imperial BT" w:hAnsi="Imperial BT"/>
          <w:b/>
          <w:bCs/>
          <w:sz w:val="20"/>
          <w:szCs w:val="20"/>
        </w:rPr>
        <w:t>)</w:t>
      </w:r>
      <w:r w:rsidRPr="003B059B">
        <w:rPr>
          <w:rFonts w:ascii="Imperial BT" w:hAnsi="Imperial BT"/>
          <w:sz w:val="20"/>
          <w:szCs w:val="20"/>
        </w:rPr>
        <w:t xml:space="preserve"> Serbest bölgelerde verilen hizmetler ile serbest bölgelere veya bu bölgelerden yapılan ihraç amaçlı yük taşıma işleri,</w:t>
      </w:r>
      <w:r w:rsidRPr="003B059B">
        <w:rPr>
          <w:rFonts w:ascii="Imperial BT" w:hAnsi="Imperial BT"/>
          <w:i/>
          <w:iCs/>
          <w:color w:val="FF0000"/>
          <w:sz w:val="20"/>
          <w:szCs w:val="20"/>
        </w:rPr>
        <w:t xml:space="preserve"> </w:t>
      </w:r>
      <w:r w:rsidRPr="003B059B">
        <w:rPr>
          <w:rFonts w:ascii="Imperial BT" w:hAnsi="Imperial BT"/>
          <w:b/>
          <w:bCs/>
          <w:color w:val="auto"/>
          <w:sz w:val="20"/>
          <w:szCs w:val="20"/>
        </w:rPr>
        <w:t>(</w:t>
      </w:r>
      <w:r w:rsidR="00CF018C" w:rsidRPr="003B059B">
        <w:rPr>
          <w:rFonts w:ascii="Imperial BT" w:hAnsi="Imperial BT"/>
          <w:b/>
          <w:bCs/>
          <w:color w:val="auto"/>
          <w:sz w:val="20"/>
          <w:szCs w:val="20"/>
        </w:rPr>
        <w:t>Değişik: 16.7.2004-</w:t>
      </w:r>
      <w:r w:rsidRPr="003B059B">
        <w:rPr>
          <w:rFonts w:ascii="Imperial BT" w:hAnsi="Imperial BT"/>
          <w:b/>
          <w:bCs/>
          <w:color w:val="auto"/>
          <w:sz w:val="20"/>
          <w:szCs w:val="20"/>
        </w:rPr>
        <w:t xml:space="preserve">5228 </w:t>
      </w:r>
      <w:proofErr w:type="spellStart"/>
      <w:r w:rsidRPr="003B059B">
        <w:rPr>
          <w:rFonts w:ascii="Imperial BT" w:hAnsi="Imperial BT"/>
          <w:b/>
          <w:bCs/>
          <w:color w:val="auto"/>
          <w:sz w:val="20"/>
          <w:szCs w:val="20"/>
        </w:rPr>
        <w:t>s.k</w:t>
      </w:r>
      <w:proofErr w:type="spellEnd"/>
      <w:r w:rsidRPr="003B059B">
        <w:rPr>
          <w:rFonts w:ascii="Imperial BT" w:hAnsi="Imperial BT"/>
          <w:b/>
          <w:bCs/>
          <w:color w:val="auto"/>
          <w:sz w:val="20"/>
          <w:szCs w:val="20"/>
        </w:rPr>
        <w:t>.</w:t>
      </w:r>
      <w:r w:rsidR="00CF018C" w:rsidRPr="003B059B">
        <w:rPr>
          <w:rFonts w:ascii="Imperial BT" w:hAnsi="Imperial BT"/>
          <w:b/>
          <w:bCs/>
          <w:color w:val="auto"/>
          <w:sz w:val="20"/>
          <w:szCs w:val="20"/>
        </w:rPr>
        <w:t>)</w:t>
      </w:r>
    </w:p>
    <w:p w14:paraId="0A7CBEE0" w14:textId="51E6D7F5" w:rsidR="00107EC3" w:rsidRPr="003B059B" w:rsidRDefault="00107EC3" w:rsidP="00C15805">
      <w:pPr>
        <w:spacing w:before="60" w:after="60" w:line="228" w:lineRule="auto"/>
        <w:ind w:firstLine="230"/>
        <w:jc w:val="both"/>
        <w:rPr>
          <w:rFonts w:ascii="Imperial BT" w:hAnsi="Imperial BT"/>
          <w:sz w:val="20"/>
          <w:szCs w:val="20"/>
        </w:rPr>
      </w:pPr>
      <w:r w:rsidRPr="003B059B">
        <w:rPr>
          <w:rFonts w:ascii="Imperial BT" w:hAnsi="Imperial BT"/>
          <w:b/>
          <w:sz w:val="20"/>
          <w:szCs w:val="20"/>
        </w:rPr>
        <w:lastRenderedPageBreak/>
        <w:t>i)</w:t>
      </w:r>
      <w:r w:rsidRPr="003B059B">
        <w:rPr>
          <w:rFonts w:ascii="Imperial BT" w:hAnsi="Imperial BT"/>
          <w:sz w:val="20"/>
          <w:szCs w:val="20"/>
        </w:rPr>
        <w:t xml:space="preserve"> Varlık ve hakların, Türkiye Varlık Fonu ve alt fonlara devri ile bu varlık ve hakların Türkiye Varlık Fonu Yönetimi Anonim Şirketi tarafından yönetilmesi suretiyle yapılan teslim ve hizmetler,</w:t>
      </w:r>
    </w:p>
    <w:p w14:paraId="6EB346A7" w14:textId="37D61AA0" w:rsidR="00107EC3" w:rsidRPr="003B059B" w:rsidRDefault="00107EC3" w:rsidP="00CF018C">
      <w:pPr>
        <w:spacing w:before="60" w:after="60" w:line="228" w:lineRule="auto"/>
        <w:ind w:left="0" w:firstLine="284"/>
        <w:jc w:val="both"/>
        <w:rPr>
          <w:rFonts w:ascii="Imperial BT" w:hAnsi="Imperial BT"/>
          <w:sz w:val="20"/>
          <w:szCs w:val="20"/>
        </w:rPr>
      </w:pPr>
      <w:r w:rsidRPr="003B059B">
        <w:rPr>
          <w:rFonts w:ascii="Imperial BT" w:hAnsi="Imperial BT"/>
          <w:sz w:val="20"/>
          <w:szCs w:val="20"/>
        </w:rPr>
        <w:t>Bu bent kapsamında istisna edilen işlemler bakımından, 30 uncu maddenin birinci fıkrasının (a) bendi hükmü uygulanmaz.</w:t>
      </w:r>
    </w:p>
    <w:p w14:paraId="6EAA661B" w14:textId="2988E349" w:rsidR="00107EC3" w:rsidRPr="003B059B" w:rsidRDefault="00107EC3" w:rsidP="00CF018C">
      <w:pPr>
        <w:pStyle w:val="GvdeMetniGirintisi3"/>
        <w:spacing w:before="60" w:after="60" w:line="228" w:lineRule="auto"/>
        <w:ind w:firstLine="284"/>
        <w:rPr>
          <w:rFonts w:ascii="Imperial BT" w:hAnsi="Imperial BT"/>
          <w:color w:val="FF0000"/>
          <w:sz w:val="20"/>
          <w:szCs w:val="20"/>
        </w:rPr>
      </w:pPr>
      <w:r w:rsidRPr="003B059B">
        <w:rPr>
          <w:rFonts w:ascii="Imperial BT" w:hAnsi="Imperial BT"/>
          <w:b w:val="0"/>
          <w:bCs/>
          <w:sz w:val="20"/>
          <w:szCs w:val="20"/>
        </w:rPr>
        <w:t>j)</w:t>
      </w:r>
      <w:r w:rsidRPr="003B059B">
        <w:rPr>
          <w:rFonts w:ascii="Imperial BT" w:hAnsi="Imperial BT"/>
          <w:sz w:val="20"/>
          <w:szCs w:val="20"/>
        </w:rPr>
        <w:t xml:space="preserve"> </w:t>
      </w:r>
      <w:r w:rsidRPr="003B059B">
        <w:rPr>
          <w:rFonts w:ascii="Imperial BT" w:hAnsi="Imperial BT"/>
          <w:b w:val="0"/>
          <w:bCs/>
          <w:sz w:val="20"/>
          <w:szCs w:val="20"/>
        </w:rPr>
        <w:t>Boru hattı ile yapılan yabancı ham petrol, gaz ve bunların ürünlerinin taşınması hizmetleri,</w:t>
      </w:r>
    </w:p>
    <w:p w14:paraId="1A1C1A50" w14:textId="1AD93492" w:rsidR="00107EC3" w:rsidRPr="003B059B" w:rsidRDefault="00107EC3" w:rsidP="00CF018C">
      <w:pPr>
        <w:suppressAutoHyphens/>
        <w:spacing w:before="60" w:after="60" w:line="228" w:lineRule="auto"/>
        <w:ind w:left="0" w:firstLine="284"/>
        <w:jc w:val="both"/>
        <w:rPr>
          <w:rFonts w:ascii="Imperial BT" w:hAnsi="Imperial BT"/>
          <w:b/>
          <w:bCs/>
          <w:color w:val="auto"/>
          <w:sz w:val="20"/>
          <w:szCs w:val="20"/>
        </w:rPr>
      </w:pPr>
      <w:r w:rsidRPr="003B059B">
        <w:rPr>
          <w:rFonts w:ascii="Imperial BT" w:hAnsi="Imperial BT"/>
          <w:b/>
          <w:bCs/>
          <w:sz w:val="20"/>
          <w:szCs w:val="20"/>
        </w:rPr>
        <w:t>k)</w:t>
      </w:r>
      <w:r w:rsidRPr="003B059B">
        <w:rPr>
          <w:rFonts w:ascii="Imperial BT" w:hAnsi="Imperial BT"/>
          <w:sz w:val="20"/>
          <w:szCs w:val="20"/>
        </w:rPr>
        <w:t xml:space="preserve"> Organize sanayi bölgeleri ile küçük sanayi sitelerinin kurulması amacıyla oluşturulan iktisadi işletmelerin arsa ve işyeri teslimleri </w:t>
      </w:r>
      <w:r w:rsidRPr="003B059B">
        <w:rPr>
          <w:rFonts w:ascii="Imperial BT" w:hAnsi="Imperial BT"/>
          <w:iCs/>
          <w:color w:val="auto"/>
          <w:sz w:val="20"/>
          <w:szCs w:val="20"/>
        </w:rPr>
        <w:t>(.</w:t>
      </w:r>
      <w:r w:rsidR="00291223" w:rsidRPr="003B059B">
        <w:rPr>
          <w:rFonts w:ascii="Imperial BT" w:hAnsi="Imperial BT"/>
          <w:iCs/>
          <w:color w:val="auto"/>
          <w:sz w:val="20"/>
          <w:szCs w:val="20"/>
        </w:rPr>
        <w:t>.</w:t>
      </w:r>
      <w:r w:rsidRPr="003B059B">
        <w:rPr>
          <w:rFonts w:ascii="Imperial BT" w:hAnsi="Imperial BT"/>
          <w:iCs/>
          <w:color w:val="auto"/>
          <w:sz w:val="20"/>
          <w:szCs w:val="20"/>
        </w:rPr>
        <w:t>.)</w:t>
      </w:r>
      <w:r w:rsidRPr="003B059B">
        <w:rPr>
          <w:rFonts w:ascii="Imperial BT" w:hAnsi="Imperial BT"/>
          <w:iCs/>
          <w:noProof/>
          <w:color w:val="auto"/>
          <w:sz w:val="20"/>
          <w:szCs w:val="20"/>
        </w:rPr>
        <w:t>,</w:t>
      </w:r>
      <w:r w:rsidRPr="003B059B">
        <w:rPr>
          <w:rFonts w:ascii="Imperial BT" w:hAnsi="Imperial BT"/>
          <w:iCs/>
          <w:color w:val="auto"/>
          <w:sz w:val="20"/>
          <w:szCs w:val="20"/>
        </w:rPr>
        <w:t xml:space="preserve"> </w:t>
      </w:r>
      <w:r w:rsidR="00291223" w:rsidRPr="003B059B">
        <w:rPr>
          <w:rFonts w:ascii="Imperial BT" w:hAnsi="Imperial BT"/>
          <w:b/>
          <w:bCs/>
          <w:color w:val="auto"/>
          <w:sz w:val="20"/>
          <w:szCs w:val="20"/>
        </w:rPr>
        <w:t xml:space="preserve">(Ek Bent: 22/7/1998-4369 </w:t>
      </w:r>
      <w:proofErr w:type="spellStart"/>
      <w:r w:rsidR="00291223" w:rsidRPr="003B059B">
        <w:rPr>
          <w:rFonts w:ascii="Imperial BT" w:hAnsi="Imperial BT"/>
          <w:b/>
          <w:bCs/>
          <w:color w:val="auto"/>
          <w:sz w:val="20"/>
          <w:szCs w:val="20"/>
        </w:rPr>
        <w:t>s.k</w:t>
      </w:r>
      <w:proofErr w:type="spellEnd"/>
      <w:r w:rsidR="00291223" w:rsidRPr="003B059B">
        <w:rPr>
          <w:rFonts w:ascii="Imperial BT" w:hAnsi="Imperial BT"/>
          <w:b/>
          <w:bCs/>
          <w:color w:val="auto"/>
          <w:sz w:val="20"/>
          <w:szCs w:val="20"/>
        </w:rPr>
        <w:t>)</w:t>
      </w:r>
    </w:p>
    <w:p w14:paraId="432A3652" w14:textId="017EF29C" w:rsidR="00107EC3" w:rsidRPr="003B059B" w:rsidRDefault="00107EC3" w:rsidP="00CF018C">
      <w:pPr>
        <w:pStyle w:val="HTMLncedenBiimlendirilmi"/>
        <w:spacing w:before="60" w:after="60" w:line="228" w:lineRule="auto"/>
        <w:ind w:firstLine="284"/>
        <w:jc w:val="both"/>
        <w:rPr>
          <w:rFonts w:ascii="Imperial BT" w:hAnsi="Imperial BT"/>
        </w:rPr>
      </w:pPr>
      <w:r w:rsidRPr="003B059B">
        <w:rPr>
          <w:rFonts w:ascii="Imperial BT" w:hAnsi="Imperial BT"/>
          <w:b/>
          <w:bCs/>
        </w:rPr>
        <w:t>l)</w:t>
      </w:r>
      <w:r w:rsidRPr="003B059B">
        <w:rPr>
          <w:rFonts w:ascii="Imperial BT" w:hAnsi="Imperial BT"/>
        </w:rPr>
        <w:t xml:space="preserve"> 30.1.2002 tarihli ve 4743 sayılı Kanun hükümlerine göre kurulan varlık yönetim şirketlerinin bankalar, özel finans kurumları ve diğer mali kurumlardan devraldığı alacakların tahsili amacıyla bu alacakların teminatını oluşturan mal ve hakların (müzayede mahallinde satışı dahil) teslimi ile aynı Kanuna göre finansal yeniden yapılandırma çerçeve anlaşmaları hükümleri kapsamında yeniden yapılandırılan borçların ödenmemesi nedeniyle bu borçların teminatını oluşturan mal ve hakların (müzayede mahallinde satışı dahil) teslimi,</w:t>
      </w:r>
    </w:p>
    <w:p w14:paraId="4572B7AA" w14:textId="77777777" w:rsidR="00107EC3" w:rsidRPr="003B059B" w:rsidRDefault="00107EC3" w:rsidP="00CF018C">
      <w:pPr>
        <w:pStyle w:val="NormalWeb"/>
        <w:tabs>
          <w:tab w:val="left" w:pos="4381"/>
          <w:tab w:val="left" w:pos="15240"/>
        </w:tabs>
        <w:spacing w:before="60" w:beforeAutospacing="0" w:after="60" w:afterAutospacing="0" w:line="228" w:lineRule="auto"/>
        <w:ind w:firstLine="284"/>
        <w:rPr>
          <w:rFonts w:ascii="Imperial BT" w:hAnsi="Imperial BT"/>
          <w:sz w:val="20"/>
          <w:szCs w:val="20"/>
        </w:rPr>
      </w:pPr>
      <w:bookmarkStart w:id="38" w:name="Madde17_4_m"/>
      <w:bookmarkEnd w:id="38"/>
      <w:r w:rsidRPr="003B059B">
        <w:rPr>
          <w:rFonts w:ascii="Imperial BT" w:hAnsi="Imperial BT"/>
          <w:b/>
          <w:bCs/>
          <w:sz w:val="20"/>
          <w:szCs w:val="20"/>
        </w:rPr>
        <w:t>m)</w:t>
      </w:r>
      <w:r w:rsidRPr="003B059B">
        <w:rPr>
          <w:rFonts w:ascii="Imperial BT" w:hAnsi="Imperial BT"/>
          <w:sz w:val="20"/>
          <w:szCs w:val="20"/>
        </w:rPr>
        <w:t xml:space="preserve"> Bankalar Kanunu uyarınca; mal ve hakların Tasarruf Mevduatı Sigorta Fonuna teslimi ile bunların Tasarruf Mevduatı Sigorta Fonu tarafından (müzayede mahallinde satışı dahil) teslimi, bu Fonun devraldığı alacakların tahsili amacıyla, bunların teminatını oluşturan mal ve hakların (müzayede mahallinde satışı dahil) teslimi ve temettü hariç ortaklık haklarıyla yönetim ve denetimleri devralınan şirketlerin aktiflerinin Fon alacaklarının tahsili amacıyla (müzayede mahallerinde yapılan satışlar dahil) teslimi,</w:t>
      </w:r>
    </w:p>
    <w:p w14:paraId="5CFCC05C" w14:textId="5C4E061F" w:rsidR="00107EC3" w:rsidRPr="003B059B" w:rsidRDefault="00107EC3" w:rsidP="008A4E23">
      <w:pPr>
        <w:pStyle w:val="NormalWeb"/>
        <w:spacing w:before="60" w:beforeAutospacing="0" w:after="60" w:afterAutospacing="0" w:line="228" w:lineRule="auto"/>
        <w:ind w:firstLine="284"/>
        <w:rPr>
          <w:rFonts w:ascii="Imperial BT" w:hAnsi="Imperial BT"/>
          <w:b/>
          <w:bCs/>
          <w:sz w:val="20"/>
          <w:szCs w:val="20"/>
        </w:rPr>
      </w:pPr>
      <w:r w:rsidRPr="003B059B">
        <w:rPr>
          <w:rFonts w:ascii="Imperial BT" w:hAnsi="Imperial BT"/>
          <w:sz w:val="20"/>
          <w:szCs w:val="20"/>
        </w:rPr>
        <w:t>Bu istisna işlem bedelinden Fona intikal eden tutarla orantılı uygulanır.</w:t>
      </w:r>
      <w:r w:rsidRPr="003B059B">
        <w:rPr>
          <w:rFonts w:ascii="Imperial BT" w:hAnsi="Imperial BT"/>
          <w:i/>
          <w:iCs/>
          <w:color w:val="FF0000"/>
          <w:sz w:val="20"/>
          <w:szCs w:val="20"/>
        </w:rPr>
        <w:t xml:space="preserve"> </w:t>
      </w:r>
      <w:r w:rsidR="00CF018C" w:rsidRPr="003B059B">
        <w:rPr>
          <w:rFonts w:ascii="Imperial BT" w:hAnsi="Imperial BT"/>
          <w:b/>
          <w:bCs/>
          <w:sz w:val="20"/>
          <w:szCs w:val="20"/>
        </w:rPr>
        <w:t xml:space="preserve">(Değişik: 16.7.2004-5228 </w:t>
      </w:r>
      <w:proofErr w:type="spellStart"/>
      <w:r w:rsidR="00CF018C" w:rsidRPr="003B059B">
        <w:rPr>
          <w:rFonts w:ascii="Imperial BT" w:hAnsi="Imperial BT"/>
          <w:b/>
          <w:bCs/>
          <w:sz w:val="20"/>
          <w:szCs w:val="20"/>
        </w:rPr>
        <w:t>s.k</w:t>
      </w:r>
      <w:proofErr w:type="spellEnd"/>
      <w:r w:rsidR="00CF018C" w:rsidRPr="003B059B">
        <w:rPr>
          <w:rFonts w:ascii="Imperial BT" w:hAnsi="Imperial BT"/>
          <w:b/>
          <w:bCs/>
          <w:sz w:val="20"/>
          <w:szCs w:val="20"/>
        </w:rPr>
        <w:t>.)</w:t>
      </w:r>
    </w:p>
    <w:p w14:paraId="676C6DD3" w14:textId="458A28D5" w:rsidR="00107EC3" w:rsidRPr="003B059B" w:rsidRDefault="00107EC3" w:rsidP="008A4E23">
      <w:pPr>
        <w:pStyle w:val="NormalWeb"/>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b/>
          <w:bCs/>
          <w:sz w:val="20"/>
          <w:szCs w:val="20"/>
        </w:rPr>
        <w:t>n)</w:t>
      </w:r>
      <w:r w:rsidRPr="003B059B">
        <w:rPr>
          <w:rFonts w:ascii="Imperial BT" w:hAnsi="Imperial BT"/>
          <w:sz w:val="20"/>
          <w:szCs w:val="20"/>
        </w:rPr>
        <w:t xml:space="preserve"> Basın, Yayın ve Enformasyon Genel Müdürlüğüne verilen haber hizmetleri.</w:t>
      </w:r>
    </w:p>
    <w:p w14:paraId="45BE20C7" w14:textId="445A8AE0" w:rsidR="00107EC3" w:rsidRPr="003B059B" w:rsidRDefault="00107EC3" w:rsidP="008A4E23">
      <w:pPr>
        <w:pStyle w:val="NormalWeb"/>
        <w:tabs>
          <w:tab w:val="left" w:pos="4381"/>
          <w:tab w:val="left" w:pos="15240"/>
        </w:tabs>
        <w:spacing w:before="60" w:beforeAutospacing="0" w:after="60" w:afterAutospacing="0" w:line="228" w:lineRule="auto"/>
        <w:ind w:firstLine="284"/>
        <w:rPr>
          <w:rFonts w:ascii="Imperial BT" w:hAnsi="Imperial BT"/>
          <w:b/>
          <w:bCs/>
          <w:sz w:val="20"/>
          <w:szCs w:val="20"/>
        </w:rPr>
      </w:pPr>
      <w:r w:rsidRPr="003B059B">
        <w:rPr>
          <w:rFonts w:ascii="Imperial BT" w:hAnsi="Imperial BT"/>
          <w:b/>
          <w:bCs/>
          <w:sz w:val="20"/>
          <w:szCs w:val="20"/>
        </w:rPr>
        <w:t>o)</w:t>
      </w:r>
      <w:r w:rsidRPr="003B059B">
        <w:rPr>
          <w:rFonts w:ascii="Imperial BT" w:hAnsi="Imperial BT"/>
          <w:sz w:val="20"/>
          <w:szCs w:val="20"/>
        </w:rPr>
        <w:t xml:space="preserve"> Gümrük antrepoları ve geçici depolama yerleri ile gümrük hizmetlerinin verildiği gümrüklü sahalarda </w:t>
      </w:r>
      <w:r w:rsidRPr="003B059B">
        <w:rPr>
          <w:rFonts w:ascii="Imperial BT" w:hAnsi="Imperial BT"/>
          <w:iCs/>
          <w:sz w:val="20"/>
          <w:szCs w:val="20"/>
        </w:rPr>
        <w:t xml:space="preserve">(…) </w:t>
      </w:r>
      <w:r w:rsidRPr="003B059B">
        <w:rPr>
          <w:rFonts w:ascii="Imperial BT" w:hAnsi="Imperial BT"/>
          <w:sz w:val="20"/>
          <w:szCs w:val="20"/>
        </w:rPr>
        <w:t>vergisiz satış yapılan işyerlerinin ve bu işyerlerine ait depo ve ardiye gibi bağımsız birimlerin kiralanması,</w:t>
      </w:r>
      <w:r w:rsidR="00CF018C" w:rsidRPr="003B059B">
        <w:rPr>
          <w:rFonts w:ascii="Imperial BT" w:hAnsi="Imperial BT"/>
          <w:i/>
          <w:iCs/>
          <w:color w:val="FF0000"/>
          <w:sz w:val="20"/>
          <w:szCs w:val="20"/>
        </w:rPr>
        <w:t xml:space="preserve"> </w:t>
      </w:r>
      <w:r w:rsidR="00CF018C" w:rsidRPr="003B059B">
        <w:rPr>
          <w:rFonts w:ascii="Imperial BT" w:hAnsi="Imperial BT"/>
          <w:b/>
          <w:bCs/>
          <w:sz w:val="20"/>
          <w:szCs w:val="20"/>
        </w:rPr>
        <w:t xml:space="preserve">(Ek: 16.7.2004-5228 </w:t>
      </w:r>
      <w:proofErr w:type="spellStart"/>
      <w:r w:rsidR="00CF018C" w:rsidRPr="003B059B">
        <w:rPr>
          <w:rFonts w:ascii="Imperial BT" w:hAnsi="Imperial BT"/>
          <w:b/>
          <w:bCs/>
          <w:sz w:val="20"/>
          <w:szCs w:val="20"/>
        </w:rPr>
        <w:t>s.k</w:t>
      </w:r>
      <w:proofErr w:type="spellEnd"/>
      <w:r w:rsidR="00CF018C" w:rsidRPr="003B059B">
        <w:rPr>
          <w:rFonts w:ascii="Imperial BT" w:hAnsi="Imperial BT"/>
          <w:b/>
          <w:bCs/>
          <w:sz w:val="20"/>
          <w:szCs w:val="20"/>
        </w:rPr>
        <w:t>.)</w:t>
      </w:r>
    </w:p>
    <w:p w14:paraId="29FC4611" w14:textId="7E8AAC8F" w:rsidR="00107EC3" w:rsidRPr="003B059B" w:rsidRDefault="00107EC3" w:rsidP="001A15B5">
      <w:pPr>
        <w:pStyle w:val="NormalWeb"/>
        <w:spacing w:before="60" w:beforeAutospacing="0" w:after="60" w:afterAutospacing="0" w:line="228" w:lineRule="auto"/>
        <w:ind w:firstLine="284"/>
        <w:rPr>
          <w:rFonts w:ascii="Imperial BT" w:hAnsi="Imperial BT"/>
          <w:i/>
          <w:color w:val="FF0000"/>
          <w:sz w:val="20"/>
          <w:szCs w:val="20"/>
        </w:rPr>
      </w:pPr>
      <w:bookmarkStart w:id="39" w:name="Madde17_4_r"/>
      <w:bookmarkEnd w:id="39"/>
      <w:proofErr w:type="gramStart"/>
      <w:r w:rsidRPr="003B059B">
        <w:rPr>
          <w:rFonts w:ascii="Imperial BT" w:hAnsi="Imperial BT"/>
          <w:b/>
          <w:sz w:val="20"/>
          <w:szCs w:val="20"/>
        </w:rPr>
        <w:t>ö</w:t>
      </w:r>
      <w:proofErr w:type="gramEnd"/>
      <w:r w:rsidRPr="003B059B">
        <w:rPr>
          <w:rFonts w:ascii="Imperial BT" w:hAnsi="Imperial BT"/>
          <w:b/>
          <w:sz w:val="20"/>
          <w:szCs w:val="20"/>
        </w:rPr>
        <w:t>)</w:t>
      </w:r>
      <w:r w:rsidRPr="003B059B">
        <w:rPr>
          <w:rFonts w:ascii="Imperial BT" w:hAnsi="Imperial BT"/>
          <w:sz w:val="20"/>
          <w:szCs w:val="20"/>
        </w:rPr>
        <w:t xml:space="preserve"> Gümrük antrepoları ve geçici depolama yerleri ile gümrük hizmetlerinin verildiği gümrüklü sahalarda, ithalat ve ihracat işlemlerine konu mallar ile transit rejim kapsamında işlem gören mallar için verilen ardiye, depolama ve terminal hizmetleri,</w:t>
      </w:r>
      <w:r w:rsidRPr="003B059B">
        <w:rPr>
          <w:rFonts w:ascii="Imperial BT" w:hAnsi="Imperial BT"/>
          <w:i/>
          <w:color w:val="FF0000"/>
          <w:sz w:val="20"/>
          <w:szCs w:val="20"/>
        </w:rPr>
        <w:t xml:space="preserve"> </w:t>
      </w:r>
      <w:r w:rsidR="001A15B5" w:rsidRPr="003B059B">
        <w:rPr>
          <w:rFonts w:ascii="Imperial BT" w:hAnsi="Imperial BT"/>
          <w:b/>
          <w:bCs/>
          <w:iCs/>
          <w:sz w:val="20"/>
          <w:szCs w:val="20"/>
        </w:rPr>
        <w:t xml:space="preserve">(Ek: 29/3/2018-7104 </w:t>
      </w:r>
      <w:proofErr w:type="spellStart"/>
      <w:r w:rsidR="001A15B5" w:rsidRPr="003B059B">
        <w:rPr>
          <w:rFonts w:ascii="Imperial BT" w:hAnsi="Imperial BT"/>
          <w:b/>
          <w:bCs/>
          <w:iCs/>
          <w:sz w:val="20"/>
          <w:szCs w:val="20"/>
        </w:rPr>
        <w:t>s.k</w:t>
      </w:r>
      <w:proofErr w:type="spellEnd"/>
      <w:r w:rsidR="001A15B5" w:rsidRPr="003B059B">
        <w:rPr>
          <w:rFonts w:ascii="Imperial BT" w:hAnsi="Imperial BT"/>
          <w:b/>
          <w:bCs/>
          <w:iCs/>
          <w:sz w:val="20"/>
          <w:szCs w:val="20"/>
        </w:rPr>
        <w:t>.)</w:t>
      </w:r>
    </w:p>
    <w:p w14:paraId="4E18B080" w14:textId="30AC0AE8" w:rsidR="00107EC3" w:rsidRPr="003B059B" w:rsidRDefault="00107EC3" w:rsidP="008A4E23">
      <w:pPr>
        <w:spacing w:before="60" w:after="60" w:line="228" w:lineRule="auto"/>
        <w:ind w:left="0" w:firstLine="284"/>
        <w:jc w:val="both"/>
        <w:rPr>
          <w:rFonts w:ascii="Imperial BT" w:hAnsi="Imperial BT"/>
          <w:i/>
          <w:color w:val="FF0000"/>
          <w:sz w:val="20"/>
          <w:szCs w:val="20"/>
        </w:rPr>
      </w:pPr>
      <w:r w:rsidRPr="003B059B">
        <w:rPr>
          <w:rFonts w:ascii="Imperial BT" w:hAnsi="Imperial BT"/>
          <w:b/>
          <w:sz w:val="20"/>
          <w:szCs w:val="20"/>
        </w:rPr>
        <w:t>p)</w:t>
      </w:r>
      <w:r w:rsidRPr="003B059B">
        <w:rPr>
          <w:rFonts w:ascii="Imperial BT" w:hAnsi="Imperial BT"/>
          <w:sz w:val="20"/>
          <w:szCs w:val="20"/>
        </w:rPr>
        <w:t xml:space="preserve"> Hazinece yapılan taşınmaz teslimi ve kiralamaları, irtifak hakkı tesisi, kullanma izni ve ön izin verilmesi işlemleri ile Toplu Konut İdaresi Başkanlığınca yapılan arsa ve arazi teslimleri,</w:t>
      </w:r>
      <w:r w:rsidRPr="003B059B">
        <w:rPr>
          <w:rFonts w:ascii="Imperial BT" w:hAnsi="Imperial BT"/>
          <w:i/>
          <w:color w:val="FF0000"/>
          <w:sz w:val="20"/>
          <w:szCs w:val="20"/>
        </w:rPr>
        <w:t xml:space="preserve"> </w:t>
      </w:r>
      <w:r w:rsidRPr="003B059B">
        <w:rPr>
          <w:rFonts w:ascii="Imperial BT" w:hAnsi="Imperial BT"/>
          <w:sz w:val="20"/>
          <w:szCs w:val="20"/>
        </w:rPr>
        <w:t xml:space="preserve">belediyeler ve il özel idarelerinin </w:t>
      </w:r>
      <w:r w:rsidR="0065403A" w:rsidRPr="0065403A">
        <w:rPr>
          <w:rFonts w:ascii="Imperial BT" w:hAnsi="Imperial BT"/>
          <w:sz w:val="20"/>
          <w:szCs w:val="20"/>
        </w:rPr>
        <w:t>ve Vakıflar Genel Müdürlüğünün yönettiği ve temsil ettiği mazbut vakıfların mülkiyetinde bulunan taşınmazların</w:t>
      </w:r>
      <w:r w:rsidR="0065403A">
        <w:rPr>
          <w:rFonts w:ascii="Imperial BT" w:hAnsi="Imperial BT"/>
          <w:sz w:val="20"/>
          <w:szCs w:val="20"/>
        </w:rPr>
        <w:t xml:space="preserve"> </w:t>
      </w:r>
      <w:r w:rsidR="0065403A" w:rsidRPr="003B059B">
        <w:rPr>
          <w:rFonts w:ascii="Imperial BT" w:hAnsi="Imperial BT"/>
          <w:b/>
          <w:bCs/>
          <w:iCs/>
          <w:sz w:val="20"/>
          <w:szCs w:val="20"/>
        </w:rPr>
        <w:t xml:space="preserve">(Ek: </w:t>
      </w:r>
      <w:r w:rsidR="0065403A">
        <w:rPr>
          <w:rFonts w:ascii="Imperial BT" w:hAnsi="Imperial BT"/>
          <w:b/>
          <w:bCs/>
          <w:iCs/>
          <w:sz w:val="20"/>
          <w:szCs w:val="20"/>
        </w:rPr>
        <w:t>20</w:t>
      </w:r>
      <w:r w:rsidR="0065403A" w:rsidRPr="003B059B">
        <w:rPr>
          <w:rFonts w:ascii="Imperial BT" w:hAnsi="Imperial BT"/>
          <w:b/>
          <w:bCs/>
          <w:iCs/>
          <w:sz w:val="20"/>
          <w:szCs w:val="20"/>
        </w:rPr>
        <w:t>/</w:t>
      </w:r>
      <w:r w:rsidR="0065403A">
        <w:rPr>
          <w:rFonts w:ascii="Imperial BT" w:hAnsi="Imperial BT"/>
          <w:b/>
          <w:bCs/>
          <w:iCs/>
          <w:sz w:val="20"/>
          <w:szCs w:val="20"/>
        </w:rPr>
        <w:t>7</w:t>
      </w:r>
      <w:r w:rsidR="0065403A" w:rsidRPr="003B059B">
        <w:rPr>
          <w:rFonts w:ascii="Imperial BT" w:hAnsi="Imperial BT"/>
          <w:b/>
          <w:bCs/>
          <w:iCs/>
          <w:sz w:val="20"/>
          <w:szCs w:val="20"/>
        </w:rPr>
        <w:t>/20</w:t>
      </w:r>
      <w:r w:rsidR="0065403A">
        <w:rPr>
          <w:rFonts w:ascii="Imperial BT" w:hAnsi="Imperial BT"/>
          <w:b/>
          <w:bCs/>
          <w:iCs/>
          <w:sz w:val="20"/>
          <w:szCs w:val="20"/>
        </w:rPr>
        <w:t>25</w:t>
      </w:r>
      <w:r w:rsidR="0065403A" w:rsidRPr="003B059B">
        <w:rPr>
          <w:rFonts w:ascii="Imperial BT" w:hAnsi="Imperial BT"/>
          <w:b/>
          <w:bCs/>
          <w:iCs/>
          <w:sz w:val="20"/>
          <w:szCs w:val="20"/>
        </w:rPr>
        <w:t>-7</w:t>
      </w:r>
      <w:r w:rsidR="0065403A">
        <w:rPr>
          <w:rFonts w:ascii="Imperial BT" w:hAnsi="Imperial BT"/>
          <w:b/>
          <w:bCs/>
          <w:iCs/>
          <w:sz w:val="20"/>
          <w:szCs w:val="20"/>
        </w:rPr>
        <w:t>555</w:t>
      </w:r>
      <w:r w:rsidR="0065403A" w:rsidRPr="003B059B">
        <w:rPr>
          <w:rFonts w:ascii="Imperial BT" w:hAnsi="Imperial BT"/>
          <w:b/>
          <w:bCs/>
          <w:iCs/>
          <w:sz w:val="20"/>
          <w:szCs w:val="20"/>
        </w:rPr>
        <w:t xml:space="preserve"> </w:t>
      </w:r>
      <w:proofErr w:type="spellStart"/>
      <w:r w:rsidR="0065403A" w:rsidRPr="003B059B">
        <w:rPr>
          <w:rFonts w:ascii="Imperial BT" w:hAnsi="Imperial BT"/>
          <w:b/>
          <w:bCs/>
          <w:iCs/>
          <w:sz w:val="20"/>
          <w:szCs w:val="20"/>
        </w:rPr>
        <w:t>s.k</w:t>
      </w:r>
      <w:proofErr w:type="spellEnd"/>
      <w:r w:rsidR="0065403A" w:rsidRPr="003B059B">
        <w:rPr>
          <w:rFonts w:ascii="Imperial BT" w:hAnsi="Imperial BT"/>
          <w:b/>
          <w:bCs/>
          <w:iCs/>
          <w:sz w:val="20"/>
          <w:szCs w:val="20"/>
        </w:rPr>
        <w:t>.)</w:t>
      </w:r>
      <w:r w:rsidR="0065403A">
        <w:rPr>
          <w:rFonts w:ascii="Imperial BT" w:hAnsi="Imperial BT"/>
          <w:b/>
          <w:bCs/>
          <w:iCs/>
          <w:sz w:val="20"/>
          <w:szCs w:val="20"/>
        </w:rPr>
        <w:t xml:space="preserve"> </w:t>
      </w:r>
      <w:r w:rsidRPr="003B059B">
        <w:rPr>
          <w:rFonts w:ascii="Imperial BT" w:hAnsi="Imperial BT"/>
          <w:sz w:val="20"/>
          <w:szCs w:val="20"/>
        </w:rPr>
        <w:t>mülkiyetindeki taşınmazların satışı suretiyle gerçekleşen devir ve teslimler,</w:t>
      </w:r>
    </w:p>
    <w:p w14:paraId="2437EC6D" w14:textId="43FD4F18"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b/>
          <w:bCs/>
          <w:sz w:val="20"/>
          <w:szCs w:val="20"/>
        </w:rPr>
        <w:t xml:space="preserve">r) </w:t>
      </w:r>
      <w:r w:rsidRPr="003B059B">
        <w:rPr>
          <w:rFonts w:ascii="Imperial BT" w:hAnsi="Imperial BT"/>
          <w:sz w:val="20"/>
          <w:szCs w:val="20"/>
        </w:rPr>
        <w:t xml:space="preserve">Kurumların aktifinde </w:t>
      </w:r>
      <w:r w:rsidRPr="003B059B">
        <w:rPr>
          <w:rFonts w:ascii="Imperial BT" w:hAnsi="Imperial BT"/>
          <w:iCs/>
          <w:color w:val="auto"/>
          <w:sz w:val="20"/>
          <w:szCs w:val="20"/>
        </w:rPr>
        <w:t xml:space="preserve">(…) </w:t>
      </w:r>
      <w:r w:rsidRPr="003B059B">
        <w:rPr>
          <w:rFonts w:ascii="Imperial BT" w:hAnsi="Imperial BT"/>
          <w:sz w:val="20"/>
          <w:szCs w:val="20"/>
        </w:rPr>
        <w:t>en az iki tam yıl süreyle bulunan iştirak hisseleri ile taşınmazların satışı suretiyle gerçekleşen devir ve teslimler ile bankalara borçlu olanların ve kefillerinin borçlarına karşılık taşınmaz ve iştirak hisselerinin (müzayede mahallerinde yapılan satışlar dahil) bankalara, finansal kiralama ve finansman şirketlerine devir ve teslimleri ile bu taşınmaz ve iştirak hisselerinin finansal kiralama ve finansman şirketlerince devir ve teslimi.</w:t>
      </w:r>
    </w:p>
    <w:p w14:paraId="1075E7D8" w14:textId="67D028DA"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lastRenderedPageBreak/>
        <w:t>İstisna kapsamındaki kıymetlerin ticaretini yapan kurumların, bu amaçla aktiflerinde bulundurdukları taşınmaz ve iştirak hisselerinin teslimleri istisna kapsamı dışındadır.</w:t>
      </w:r>
    </w:p>
    <w:p w14:paraId="164BFF92"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İstisna kapsamında teslim edilen kıymetlerin iktisabında yüklenilen ve teslimin yapıldığı döneme kadar indirim yoluyla giderilemeyen katma değer vergisi, teslimin yapıldığı hesap dönemine ilişkin gelir veya kurumlar vergisi matrahının tespitinde gider olarak dikkate alınır.</w:t>
      </w:r>
    </w:p>
    <w:p w14:paraId="7C983D0E" w14:textId="37BC2AEE" w:rsidR="00107EC3" w:rsidRPr="003B059B" w:rsidRDefault="00107EC3" w:rsidP="008A4E23">
      <w:pPr>
        <w:spacing w:before="60" w:after="60" w:line="228" w:lineRule="auto"/>
        <w:ind w:left="0" w:firstLine="284"/>
        <w:jc w:val="both"/>
        <w:rPr>
          <w:rFonts w:ascii="Imperial BT" w:hAnsi="Imperial BT"/>
          <w:bCs/>
          <w:i/>
          <w:color w:val="FF0000"/>
          <w:sz w:val="20"/>
          <w:szCs w:val="20"/>
        </w:rPr>
      </w:pPr>
      <w:r w:rsidRPr="003B059B">
        <w:rPr>
          <w:rFonts w:ascii="Imperial BT" w:hAnsi="Imperial BT"/>
          <w:sz w:val="20"/>
          <w:szCs w:val="20"/>
        </w:rPr>
        <w:t>Bu fıkranın (u) bendi kapsamında varlık kiralama şirketlerine ve (y) bendi kapsamında finansal kiralama şirketleri, katılım bankaları ile kalkınma ve yatırım bankalarına devredilen taşınmaz ve iştirak hisselerinin, kaynak kuruluş ve kiracı tarafından üçüncü kişilere satışına ilişkin en az iki tam yıl aktifte bulundurma süresinin hesabında, bu taşınmaz ve iştirak hisselerinin varlık kiralama şirketleri, finansal kiralama şirketleri, katılım bankaları ile kalkınma ve yatırım bankalarının aktifinde bulunduğu süreler de dikkate alınır.</w:t>
      </w:r>
    </w:p>
    <w:p w14:paraId="776B4B0D" w14:textId="39C70DB8" w:rsidR="00107EC3" w:rsidRPr="003B059B" w:rsidRDefault="00107EC3" w:rsidP="008A4E23">
      <w:pPr>
        <w:spacing w:before="60" w:after="60" w:line="228" w:lineRule="auto"/>
        <w:ind w:left="0" w:firstLine="284"/>
        <w:jc w:val="both"/>
        <w:rPr>
          <w:rFonts w:ascii="Imperial BT" w:hAnsi="Imperial BT"/>
          <w:sz w:val="20"/>
          <w:szCs w:val="20"/>
        </w:rPr>
      </w:pPr>
      <w:bookmarkStart w:id="40" w:name="Madde17_4_s"/>
      <w:bookmarkEnd w:id="40"/>
      <w:r w:rsidRPr="003B059B">
        <w:rPr>
          <w:rFonts w:ascii="Imperial BT" w:hAnsi="Imperial BT"/>
          <w:b/>
          <w:bCs/>
          <w:sz w:val="20"/>
          <w:szCs w:val="20"/>
        </w:rPr>
        <w:t>s)</w:t>
      </w:r>
      <w:r w:rsidRPr="003B059B">
        <w:rPr>
          <w:rFonts w:ascii="Imperial BT" w:hAnsi="Imperial BT"/>
          <w:sz w:val="20"/>
          <w:szCs w:val="20"/>
        </w:rPr>
        <w:t xml:space="preserve"> Engellilerin</w:t>
      </w:r>
      <w:r w:rsidRPr="003B059B">
        <w:rPr>
          <w:rFonts w:ascii="Imperial BT" w:hAnsi="Imperial BT"/>
          <w:i/>
          <w:sz w:val="20"/>
          <w:szCs w:val="20"/>
        </w:rPr>
        <w:t xml:space="preserve"> </w:t>
      </w:r>
      <w:r w:rsidRPr="003B059B">
        <w:rPr>
          <w:rFonts w:ascii="Imperial BT" w:hAnsi="Imperial BT"/>
          <w:sz w:val="20"/>
          <w:szCs w:val="20"/>
        </w:rPr>
        <w:t>eğitimleri, meslekleri, günlük yaşamları için özel olarak üretilmiş her türlü araç-gereç ve özel bilgisayar programları.</w:t>
      </w:r>
    </w:p>
    <w:p w14:paraId="6A2B336C" w14:textId="256485AF" w:rsidR="00107EC3" w:rsidRPr="003B059B" w:rsidRDefault="00107EC3" w:rsidP="008A4E23">
      <w:pPr>
        <w:spacing w:before="60" w:after="60" w:line="228" w:lineRule="auto"/>
        <w:ind w:left="0" w:firstLine="284"/>
        <w:jc w:val="both"/>
        <w:rPr>
          <w:rFonts w:ascii="Imperial BT" w:hAnsi="Imperial BT"/>
          <w:i/>
          <w:color w:val="FF0000"/>
          <w:sz w:val="20"/>
          <w:szCs w:val="20"/>
        </w:rPr>
      </w:pPr>
      <w:r w:rsidRPr="003B059B">
        <w:rPr>
          <w:rFonts w:ascii="Imperial BT" w:hAnsi="Imperial BT"/>
          <w:b/>
          <w:sz w:val="20"/>
          <w:szCs w:val="20"/>
        </w:rPr>
        <w:t>ş)</w:t>
      </w:r>
      <w:r w:rsidRPr="003B059B">
        <w:rPr>
          <w:rFonts w:ascii="Imperial BT" w:hAnsi="Imperial BT"/>
          <w:sz w:val="20"/>
          <w:szCs w:val="20"/>
        </w:rPr>
        <w:t xml:space="preserve"> 2499 sayılı Sermaye Piyasası Kanununun 38/A maddesinde tanımlanan konut finansmanı amacıyla teminat gösterilen veya ipotek konulan konutun, konut finansman kuruluşları, Toplu Konut İdaresi Başkanlığı,  ipotek finansmanı kuruluşları ya da  üçüncü kişilere teslimi (müzayede mahallinde yapılan satışlar dahil) ile bu şekilde alınan konutun, konut finansman kuruluşları, Toplu Konut İdaresi Başkanlığı veya ipotek finansmanı kuruluşları tarafından teslimi (müzayede mahallinde yapılan satışı dahil).</w:t>
      </w:r>
    </w:p>
    <w:p w14:paraId="1660A043" w14:textId="1C693E47" w:rsidR="00107EC3" w:rsidRPr="003B059B" w:rsidRDefault="00107EC3" w:rsidP="008A4E23">
      <w:pPr>
        <w:pStyle w:val="3-NormalYaz0"/>
        <w:tabs>
          <w:tab w:val="clear" w:pos="566"/>
        </w:tabs>
        <w:spacing w:before="60" w:after="60" w:line="228" w:lineRule="auto"/>
        <w:ind w:firstLine="284"/>
        <w:rPr>
          <w:rFonts w:ascii="Imperial BT" w:hAnsi="Imperial BT"/>
          <w:i/>
          <w:color w:val="FF0000"/>
          <w:sz w:val="20"/>
        </w:rPr>
      </w:pPr>
      <w:r w:rsidRPr="003B059B">
        <w:rPr>
          <w:rFonts w:ascii="Imperial BT" w:hAnsi="Imperial BT"/>
          <w:b/>
          <w:bCs/>
          <w:sz w:val="20"/>
        </w:rPr>
        <w:t>t)</w:t>
      </w:r>
      <w:r w:rsidRPr="003B059B">
        <w:rPr>
          <w:rFonts w:ascii="Imperial BT" w:hAnsi="Imperial BT"/>
          <w:sz w:val="20"/>
        </w:rPr>
        <w:t xml:space="preserve"> 5300 sayılı Tarım Ürünleri Lisanslı Depoculuk Kanunu kapsamında düzenlenen ürün senetlerinin, 1 inci maddenin birinci fıkrasının (3) numaralı bendinin (d) alt bendi ile 13 üncü maddenin birinci fıkrasının (ğ) bendinde belirtilen işlemler hariç olmak üzere, ürün ihtisas borsaları ile Sanayi ve Ticaret Bakanlığından ürün senedi alım-satımı konusunda izin alan ticaret borsaları aracılığıyla teslimleri (Bu kapsamda vergiden istisna edilen işlemler bakımından 30 uncu maddenin birinci fıkrasının (a) bendi hükmü uygulanmaz.).</w:t>
      </w:r>
    </w:p>
    <w:p w14:paraId="13F0DEA5" w14:textId="20EDE4E9"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b/>
          <w:sz w:val="20"/>
          <w:szCs w:val="20"/>
        </w:rPr>
        <w:t>u)</w:t>
      </w:r>
      <w:r w:rsidRPr="003B059B">
        <w:rPr>
          <w:rFonts w:ascii="Imperial BT" w:hAnsi="Imperial BT"/>
          <w:sz w:val="20"/>
          <w:szCs w:val="20"/>
        </w:rPr>
        <w:t xml:space="preserve"> </w:t>
      </w:r>
      <w:r w:rsidR="002E453B" w:rsidRPr="003B059B">
        <w:rPr>
          <w:rFonts w:ascii="Imperial BT" w:hAnsi="Imperial BT"/>
          <w:b/>
          <w:bCs/>
          <w:color w:val="auto"/>
          <w:sz w:val="20"/>
          <w:szCs w:val="20"/>
        </w:rPr>
        <w:t xml:space="preserve">(Ek: 13/2/2011-6111 </w:t>
      </w:r>
      <w:proofErr w:type="spellStart"/>
      <w:r w:rsidR="002E453B" w:rsidRPr="003B059B">
        <w:rPr>
          <w:rFonts w:ascii="Imperial BT" w:hAnsi="Imperial BT"/>
          <w:b/>
          <w:bCs/>
          <w:color w:val="auto"/>
          <w:sz w:val="20"/>
          <w:szCs w:val="20"/>
        </w:rPr>
        <w:t>s.k</w:t>
      </w:r>
      <w:proofErr w:type="spellEnd"/>
      <w:r w:rsidR="002E453B" w:rsidRPr="003B059B">
        <w:rPr>
          <w:rFonts w:ascii="Imperial BT" w:hAnsi="Imperial BT"/>
          <w:b/>
          <w:bCs/>
          <w:color w:val="auto"/>
          <w:sz w:val="20"/>
          <w:szCs w:val="20"/>
        </w:rPr>
        <w:t xml:space="preserve">.) (Değişik: 15/7/2016-6728 </w:t>
      </w:r>
      <w:proofErr w:type="spellStart"/>
      <w:r w:rsidR="002E453B" w:rsidRPr="003B059B">
        <w:rPr>
          <w:rFonts w:ascii="Imperial BT" w:hAnsi="Imperial BT"/>
          <w:b/>
          <w:bCs/>
          <w:color w:val="auto"/>
          <w:sz w:val="20"/>
          <w:szCs w:val="20"/>
        </w:rPr>
        <w:t>s.k</w:t>
      </w:r>
      <w:proofErr w:type="spellEnd"/>
      <w:r w:rsidR="002E453B" w:rsidRPr="003B059B">
        <w:rPr>
          <w:rFonts w:ascii="Imperial BT" w:hAnsi="Imperial BT"/>
          <w:b/>
          <w:bCs/>
          <w:color w:val="auto"/>
          <w:sz w:val="20"/>
          <w:szCs w:val="20"/>
        </w:rPr>
        <w:t>.)</w:t>
      </w:r>
      <w:r w:rsidRPr="003B059B">
        <w:rPr>
          <w:rFonts w:ascii="Imperial BT" w:hAnsi="Imperial BT"/>
          <w:color w:val="auto"/>
          <w:sz w:val="20"/>
          <w:szCs w:val="20"/>
        </w:rPr>
        <w:t xml:space="preserve"> </w:t>
      </w:r>
      <w:r w:rsidRPr="003B059B">
        <w:rPr>
          <w:rFonts w:ascii="Imperial BT" w:hAnsi="Imperial BT"/>
          <w:sz w:val="20"/>
          <w:szCs w:val="20"/>
        </w:rPr>
        <w:t>Her türlü varlık ve hakkın, kaynak kuruluşlarca, kira sertifikası ihracı amacıyla ve sözleşme süresi sonunda geri alınması şartıyla varlık kiralama şirketlerine devri ile bu varlık ve hakların varlık kiralama şirketlerince kiralanması ve devralınan kuruma devri.</w:t>
      </w:r>
    </w:p>
    <w:p w14:paraId="1A9A0B2D"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İstisna kapsamında, varlık kiralama şirketlerine devredilen varlık ve hakların iktisabında yüklenilen ve devrin yapıldığı döneme kadar indirim yoluyla giderilemeyen katma değer vergisi, devrin yapıldığı hesap dönemine ilişkin gelir veya kurumlar vergisi matrahının tespitinde gider olarak dikkate alınır.</w:t>
      </w:r>
    </w:p>
    <w:p w14:paraId="22AB8FC5" w14:textId="2ECC1BC1" w:rsidR="00107EC3" w:rsidRPr="003B059B" w:rsidRDefault="00107EC3" w:rsidP="008A4E23">
      <w:pPr>
        <w:pStyle w:val="3-NormalYaz0"/>
        <w:spacing w:before="60" w:after="60" w:line="228" w:lineRule="auto"/>
        <w:ind w:firstLine="284"/>
        <w:rPr>
          <w:rFonts w:ascii="Imperial BT" w:hAnsi="Imperial BT"/>
          <w:i/>
          <w:color w:val="FF0000"/>
          <w:sz w:val="20"/>
        </w:rPr>
      </w:pPr>
      <w:bookmarkStart w:id="41" w:name="Madde17_4_u"/>
      <w:bookmarkEnd w:id="41"/>
      <w:r w:rsidRPr="003B059B">
        <w:rPr>
          <w:rFonts w:ascii="Imperial BT" w:hAnsi="Imperial BT"/>
          <w:b/>
          <w:sz w:val="20"/>
        </w:rPr>
        <w:t>v)</w:t>
      </w:r>
      <w:r w:rsidRPr="003B059B">
        <w:rPr>
          <w:rFonts w:ascii="Imperial BT" w:hAnsi="Imperial BT"/>
          <w:sz w:val="20"/>
        </w:rPr>
        <w:t xml:space="preserve"> 3/6/2007 tarihli ve 5684 sayılı Sigortacılık Kanunu uyarınca oluşturulan Sigorta Tahkim Komisyonu tarafından münhasıran uyuşmazlıkların çözümüne ilişkin olarak verilen hizmetler.</w:t>
      </w:r>
    </w:p>
    <w:p w14:paraId="2AB74AEA" w14:textId="7BB553C8" w:rsidR="00107EC3" w:rsidRPr="003B059B" w:rsidRDefault="00107EC3" w:rsidP="008A4E23">
      <w:pPr>
        <w:spacing w:before="60" w:after="60" w:line="228" w:lineRule="auto"/>
        <w:ind w:left="0" w:firstLine="284"/>
        <w:jc w:val="both"/>
        <w:rPr>
          <w:rFonts w:ascii="Imperial BT" w:hAnsi="Imperial BT"/>
          <w:sz w:val="20"/>
          <w:szCs w:val="20"/>
        </w:rPr>
      </w:pPr>
      <w:bookmarkStart w:id="42" w:name="Madde17_4_y"/>
      <w:bookmarkEnd w:id="42"/>
      <w:r w:rsidRPr="003B059B">
        <w:rPr>
          <w:rFonts w:ascii="Imperial BT" w:hAnsi="Imperial BT"/>
          <w:b/>
          <w:sz w:val="20"/>
          <w:szCs w:val="20"/>
        </w:rPr>
        <w:t>y)</w:t>
      </w:r>
      <w:r w:rsidRPr="003B059B">
        <w:rPr>
          <w:rFonts w:ascii="Imperial BT" w:hAnsi="Imperial BT"/>
          <w:sz w:val="20"/>
          <w:szCs w:val="20"/>
        </w:rPr>
        <w:t xml:space="preserve"> </w:t>
      </w:r>
      <w:r w:rsidR="002E453B" w:rsidRPr="003B059B">
        <w:rPr>
          <w:rFonts w:ascii="Imperial BT" w:hAnsi="Imperial BT"/>
          <w:b/>
          <w:bCs/>
          <w:color w:val="auto"/>
          <w:sz w:val="20"/>
          <w:szCs w:val="20"/>
        </w:rPr>
        <w:t xml:space="preserve">(Ek: 12/07/2013-6495 </w:t>
      </w:r>
      <w:proofErr w:type="spellStart"/>
      <w:r w:rsidR="002E453B" w:rsidRPr="003B059B">
        <w:rPr>
          <w:rFonts w:ascii="Imperial BT" w:hAnsi="Imperial BT"/>
          <w:b/>
          <w:bCs/>
          <w:color w:val="auto"/>
          <w:sz w:val="20"/>
          <w:szCs w:val="20"/>
        </w:rPr>
        <w:t>s.k</w:t>
      </w:r>
      <w:proofErr w:type="spellEnd"/>
      <w:r w:rsidR="002E453B" w:rsidRPr="003B059B">
        <w:rPr>
          <w:rFonts w:ascii="Imperial BT" w:hAnsi="Imperial BT"/>
          <w:b/>
          <w:bCs/>
          <w:color w:val="auto"/>
          <w:sz w:val="20"/>
          <w:szCs w:val="20"/>
        </w:rPr>
        <w:t xml:space="preserve">.) (Değişik: 05/07/2016-6728 </w:t>
      </w:r>
      <w:proofErr w:type="spellStart"/>
      <w:r w:rsidR="002E453B" w:rsidRPr="003B059B">
        <w:rPr>
          <w:rFonts w:ascii="Imperial BT" w:hAnsi="Imperial BT"/>
          <w:b/>
          <w:bCs/>
          <w:color w:val="auto"/>
          <w:sz w:val="20"/>
          <w:szCs w:val="20"/>
        </w:rPr>
        <w:t>s.k</w:t>
      </w:r>
      <w:proofErr w:type="spellEnd"/>
      <w:r w:rsidR="002E453B" w:rsidRPr="003B059B">
        <w:rPr>
          <w:rFonts w:ascii="Imperial BT" w:hAnsi="Imperial BT"/>
          <w:b/>
          <w:bCs/>
          <w:color w:val="auto"/>
          <w:sz w:val="20"/>
          <w:szCs w:val="20"/>
        </w:rPr>
        <w:t>.)</w:t>
      </w:r>
      <w:r w:rsidRPr="003B059B">
        <w:rPr>
          <w:rFonts w:ascii="Imperial BT" w:hAnsi="Imperial BT"/>
          <w:bCs/>
          <w:i/>
          <w:color w:val="auto"/>
          <w:sz w:val="20"/>
          <w:szCs w:val="20"/>
        </w:rPr>
        <w:t xml:space="preserve"> </w:t>
      </w:r>
      <w:r w:rsidRPr="003B059B">
        <w:rPr>
          <w:rFonts w:ascii="Imperial BT" w:hAnsi="Imperial BT"/>
          <w:sz w:val="20"/>
          <w:szCs w:val="20"/>
        </w:rPr>
        <w:t xml:space="preserve">21/11/2012 tarihli ve 6361 sayılı Finansal Kiralama, </w:t>
      </w:r>
      <w:proofErr w:type="spellStart"/>
      <w:r w:rsidRPr="003B059B">
        <w:rPr>
          <w:rFonts w:ascii="Imperial BT" w:hAnsi="Imperial BT"/>
          <w:sz w:val="20"/>
          <w:szCs w:val="20"/>
        </w:rPr>
        <w:t>Faktoring</w:t>
      </w:r>
      <w:proofErr w:type="spellEnd"/>
      <w:r w:rsidRPr="003B059B">
        <w:rPr>
          <w:rFonts w:ascii="Imperial BT" w:hAnsi="Imperial BT"/>
          <w:sz w:val="20"/>
          <w:szCs w:val="20"/>
        </w:rPr>
        <w:t xml:space="preserve"> ve Finansman Şirketleri Kanunu kapsamında;  finansal kiralama şirketleri, katılım bankaları ile kalkınma ve yatırım bankalarınca bizzat kiracıdan satın alınıp geriye kiralanan her türlü taşınır ve taşınmazlara uygulanmak üzere ve kiralamaya konu kıymetin mülkiyetinin </w:t>
      </w:r>
      <w:r w:rsidRPr="003B059B">
        <w:rPr>
          <w:rFonts w:ascii="Imperial BT" w:hAnsi="Imperial BT"/>
          <w:sz w:val="20"/>
          <w:szCs w:val="20"/>
        </w:rPr>
        <w:lastRenderedPageBreak/>
        <w:t>sözleşme süresi sonunda kiracıya devredilecek olması koşulu ile kiralamaya konu taşınır ve taşınmazın kiralayana satılması, satan kişilere kiralanması ve devri.</w:t>
      </w:r>
    </w:p>
    <w:p w14:paraId="54C1BE62"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İstisna kapsamında, finansal kiralama şirketleri, katılım bankaları ile kalkınma ve yatırım bankalarına devredilen her türlü taşınır ve taşınmaz malların iktisabında yüklenilen ve devrin yapıldığı döneme kadar indirim yoluyla giderilemeyen katma değer vergisi, devrin yapıldığı hesap dönemine ilişkin gelir veya kurumlar vergisi matrahının tespitinde gider olarak dikkate alınır.</w:t>
      </w:r>
    </w:p>
    <w:p w14:paraId="27B1AB77" w14:textId="25E5439B" w:rsidR="00107EC3" w:rsidRPr="003B059B" w:rsidRDefault="00107EC3" w:rsidP="008A4E23">
      <w:pPr>
        <w:spacing w:before="60" w:after="60" w:line="228" w:lineRule="auto"/>
        <w:ind w:left="0" w:firstLine="284"/>
        <w:jc w:val="both"/>
        <w:rPr>
          <w:rFonts w:ascii="Imperial BT" w:hAnsi="Imperial BT"/>
          <w:i/>
          <w:color w:val="FF0000"/>
          <w:sz w:val="20"/>
          <w:szCs w:val="20"/>
        </w:rPr>
      </w:pPr>
      <w:r w:rsidRPr="003B059B">
        <w:rPr>
          <w:rFonts w:ascii="Imperial BT" w:hAnsi="Imperial BT"/>
          <w:b/>
          <w:sz w:val="20"/>
          <w:szCs w:val="20"/>
        </w:rPr>
        <w:t>z)</w:t>
      </w:r>
      <w:r w:rsidRPr="003B059B">
        <w:rPr>
          <w:rFonts w:ascii="Imperial BT" w:hAnsi="Imperial BT"/>
          <w:sz w:val="20"/>
          <w:szCs w:val="20"/>
        </w:rPr>
        <w:t xml:space="preserve"> 13/6/2006 tarihli ve 5520 sayılı Kurumlar Vergisi Kanununun 5/B maddesi kapsamındaki araştırma ve geliştirme, yenilik ile yazılım faaliyetleri neticesinde ortaya çıkan patentli veya faydalı model belgeli buluşa ilişkin gayri maddi hakların kiralanması, devri veya satışı (Bu kapsamda vergiden istisna edilen işlemler bakımından bu Kanunun 30 uncu maddesinin birinci fıkrasının (a) bendi hükmü uygulanmaz.).</w:t>
      </w:r>
      <w:r w:rsidRPr="003B059B">
        <w:rPr>
          <w:rFonts w:ascii="Imperial BT" w:hAnsi="Imperial BT"/>
          <w:i/>
          <w:color w:val="FF0000"/>
          <w:sz w:val="20"/>
          <w:szCs w:val="20"/>
        </w:rPr>
        <w:t xml:space="preserve"> </w:t>
      </w:r>
      <w:r w:rsidR="002E453B" w:rsidRPr="003B059B">
        <w:rPr>
          <w:rFonts w:ascii="Imperial BT" w:hAnsi="Imperial BT"/>
          <w:b/>
          <w:bCs/>
          <w:iCs/>
          <w:color w:val="auto"/>
          <w:sz w:val="20"/>
          <w:szCs w:val="20"/>
        </w:rPr>
        <w:t>(Ek: 06/02/2014-6518</w:t>
      </w:r>
      <w:r w:rsidR="002765EE" w:rsidRPr="003B059B">
        <w:rPr>
          <w:rFonts w:ascii="Imperial BT" w:hAnsi="Imperial BT"/>
          <w:b/>
          <w:bCs/>
          <w:iCs/>
          <w:color w:val="auto"/>
          <w:sz w:val="20"/>
          <w:szCs w:val="20"/>
        </w:rPr>
        <w:t xml:space="preserve"> </w:t>
      </w:r>
      <w:proofErr w:type="spellStart"/>
      <w:r w:rsidR="002765EE" w:rsidRPr="003B059B">
        <w:rPr>
          <w:rFonts w:ascii="Imperial BT" w:hAnsi="Imperial BT"/>
          <w:b/>
          <w:bCs/>
          <w:iCs/>
          <w:color w:val="auto"/>
          <w:sz w:val="20"/>
          <w:szCs w:val="20"/>
        </w:rPr>
        <w:t>s.k</w:t>
      </w:r>
      <w:proofErr w:type="spellEnd"/>
      <w:r w:rsidR="002765EE" w:rsidRPr="003B059B">
        <w:rPr>
          <w:rFonts w:ascii="Imperial BT" w:hAnsi="Imperial BT"/>
          <w:b/>
          <w:bCs/>
          <w:iCs/>
          <w:color w:val="auto"/>
          <w:sz w:val="20"/>
          <w:szCs w:val="20"/>
        </w:rPr>
        <w:t>.</w:t>
      </w:r>
      <w:r w:rsidR="002E453B" w:rsidRPr="003B059B">
        <w:rPr>
          <w:rFonts w:ascii="Imperial BT" w:hAnsi="Imperial BT"/>
          <w:b/>
          <w:bCs/>
          <w:iCs/>
          <w:color w:val="auto"/>
          <w:sz w:val="20"/>
          <w:szCs w:val="20"/>
        </w:rPr>
        <w:t>)</w:t>
      </w:r>
    </w:p>
    <w:p w14:paraId="522911DC" w14:textId="77777777" w:rsidR="008A4E23" w:rsidRPr="003B059B" w:rsidRDefault="008A4E23" w:rsidP="008A4E23">
      <w:pPr>
        <w:spacing w:before="60" w:after="60" w:line="228" w:lineRule="auto"/>
        <w:ind w:left="0" w:firstLine="284"/>
        <w:jc w:val="both"/>
        <w:rPr>
          <w:rFonts w:ascii="Imperial BT" w:hAnsi="Imperial BT"/>
          <w:sz w:val="20"/>
          <w:szCs w:val="20"/>
        </w:rPr>
      </w:pPr>
    </w:p>
    <w:p w14:paraId="660BC35A" w14:textId="77777777" w:rsidR="00107EC3" w:rsidRPr="003B059B" w:rsidRDefault="00107EC3" w:rsidP="008A4E23">
      <w:pPr>
        <w:pStyle w:val="Balk2"/>
        <w:spacing w:before="60" w:line="228" w:lineRule="auto"/>
        <w:rPr>
          <w:noProof/>
        </w:rPr>
      </w:pPr>
      <w:bookmarkStart w:id="43" w:name="_Toc94279731"/>
      <w:r w:rsidRPr="003B059B">
        <w:rPr>
          <w:noProof/>
        </w:rPr>
        <w:t>YEDİNCİ BÖLÜM</w:t>
      </w:r>
      <w:bookmarkEnd w:id="43"/>
    </w:p>
    <w:p w14:paraId="6C524CB4" w14:textId="77777777" w:rsidR="00107EC3" w:rsidRPr="003B059B" w:rsidRDefault="00107EC3" w:rsidP="008A4E23">
      <w:pPr>
        <w:pStyle w:val="Balk2"/>
        <w:spacing w:before="60" w:line="228" w:lineRule="auto"/>
        <w:rPr>
          <w:noProof/>
        </w:rPr>
      </w:pPr>
      <w:bookmarkStart w:id="44" w:name="_Toc94279732"/>
      <w:r w:rsidRPr="003B059B">
        <w:rPr>
          <w:noProof/>
        </w:rPr>
        <w:t>İstisnadan Vazgeçme ve İstisnaların Sınırı</w:t>
      </w:r>
      <w:bookmarkEnd w:id="44"/>
    </w:p>
    <w:p w14:paraId="494D1FC6" w14:textId="77777777" w:rsidR="008A4E23" w:rsidRPr="003B059B" w:rsidRDefault="008A4E23" w:rsidP="008A4E23">
      <w:pPr>
        <w:suppressAutoHyphens/>
        <w:spacing w:before="60" w:after="60" w:line="228" w:lineRule="auto"/>
        <w:ind w:left="0" w:firstLine="284"/>
        <w:jc w:val="both"/>
        <w:rPr>
          <w:rFonts w:ascii="Imperial BT" w:hAnsi="Imperial BT"/>
          <w:i/>
          <w:iCs/>
          <w:noProof/>
          <w:sz w:val="20"/>
          <w:szCs w:val="20"/>
          <w:highlight w:val="yellow"/>
        </w:rPr>
      </w:pPr>
    </w:p>
    <w:p w14:paraId="669B851B" w14:textId="20D90293" w:rsidR="00107EC3" w:rsidRPr="003B059B" w:rsidRDefault="00276739"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i/>
          <w:iCs/>
          <w:noProof/>
          <w:sz w:val="20"/>
          <w:szCs w:val="20"/>
        </w:rPr>
        <w:t xml:space="preserve"> </w:t>
      </w:r>
      <w:r w:rsidR="00107EC3" w:rsidRPr="003B059B">
        <w:rPr>
          <w:rFonts w:ascii="Imperial BT" w:hAnsi="Imperial BT"/>
          <w:b/>
          <w:bCs/>
          <w:noProof/>
          <w:sz w:val="20"/>
          <w:szCs w:val="20"/>
        </w:rPr>
        <w:t>İstisnadan vazgeçme:</w:t>
      </w:r>
    </w:p>
    <w:p w14:paraId="774E3B5D" w14:textId="46219C92" w:rsidR="00107EC3" w:rsidRPr="003B059B" w:rsidRDefault="00107EC3" w:rsidP="008A4E23">
      <w:pPr>
        <w:pStyle w:val="NormalWeb"/>
        <w:tabs>
          <w:tab w:val="left" w:pos="4381"/>
          <w:tab w:val="left" w:pos="15240"/>
        </w:tabs>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b/>
          <w:bCs/>
          <w:noProof/>
          <w:sz w:val="20"/>
          <w:szCs w:val="20"/>
        </w:rPr>
        <w:t>Madde 18 -</w:t>
      </w:r>
      <w:r w:rsidRPr="003B059B">
        <w:rPr>
          <w:rFonts w:ascii="Imperial BT" w:hAnsi="Imperial BT"/>
          <w:noProof/>
          <w:sz w:val="20"/>
          <w:szCs w:val="20"/>
        </w:rPr>
        <w:t xml:space="preserve"> </w:t>
      </w:r>
      <w:r w:rsidRPr="003B059B">
        <w:rPr>
          <w:rFonts w:ascii="Imperial BT" w:hAnsi="Imperial BT"/>
          <w:sz w:val="20"/>
          <w:szCs w:val="20"/>
        </w:rPr>
        <w:t>1. Vergiden istisna edilmiş işlemleri yapanlar, ilgili vergi dairesine yazılı başvuruda bulunarak, belirtecekleri işlem türleri için vergiye tâbi tutulmalarını talep edebilirler. Bu talebin dilekçede belirtilen ve dilekçe tarihinden sonra ifa edilen işlemlerin tamamını kapsaması şarttır. Şu kadar ki, mükellefiyetin devam etmekte olan işlemlere şümulü yoktur.</w:t>
      </w:r>
      <w:r w:rsidRPr="003B059B">
        <w:rPr>
          <w:rFonts w:ascii="Imperial BT" w:hAnsi="Imperial BT"/>
          <w:i/>
          <w:iCs/>
          <w:color w:val="FF0000"/>
          <w:sz w:val="20"/>
          <w:szCs w:val="20"/>
        </w:rPr>
        <w:t xml:space="preserve"> </w:t>
      </w:r>
      <w:r w:rsidR="00CF018C" w:rsidRPr="003B059B">
        <w:rPr>
          <w:rFonts w:ascii="Imperial BT" w:hAnsi="Imperial BT"/>
          <w:b/>
          <w:bCs/>
          <w:sz w:val="20"/>
          <w:szCs w:val="20"/>
        </w:rPr>
        <w:t xml:space="preserve">(Değişik: 16.7.2004-5228 </w:t>
      </w:r>
      <w:proofErr w:type="spellStart"/>
      <w:r w:rsidR="00CF018C" w:rsidRPr="003B059B">
        <w:rPr>
          <w:rFonts w:ascii="Imperial BT" w:hAnsi="Imperial BT"/>
          <w:b/>
          <w:bCs/>
          <w:sz w:val="20"/>
          <w:szCs w:val="20"/>
        </w:rPr>
        <w:t>s.k</w:t>
      </w:r>
      <w:proofErr w:type="spellEnd"/>
      <w:r w:rsidR="00CF018C" w:rsidRPr="003B059B">
        <w:rPr>
          <w:rFonts w:ascii="Imperial BT" w:hAnsi="Imperial BT"/>
          <w:b/>
          <w:bCs/>
          <w:sz w:val="20"/>
          <w:szCs w:val="20"/>
        </w:rPr>
        <w:t>.)</w:t>
      </w:r>
    </w:p>
    <w:p w14:paraId="0F4867D5" w14:textId="0A1BA4D8" w:rsidR="00107EC3" w:rsidRPr="003B059B" w:rsidRDefault="00107EC3" w:rsidP="008A4E23">
      <w:pPr>
        <w:pStyle w:val="NormalWeb"/>
        <w:tabs>
          <w:tab w:val="left" w:pos="4381"/>
          <w:tab w:val="left" w:pos="15240"/>
        </w:tabs>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sz w:val="20"/>
          <w:szCs w:val="20"/>
        </w:rPr>
        <w:t xml:space="preserve">2. Kamu menfaatine yararlı dernekler ve Cumhurbaşkanınca vergi muafiyeti tanınan vakıfların kuruluş amaçlarına uygun olarak işletmek veya yönetmek suretiyle ifa ettikleri teslim ve hizmetlere ilişkin istisnalar hariç olmak üzere, </w:t>
      </w:r>
      <w:proofErr w:type="gramStart"/>
      <w:r w:rsidRPr="003B059B">
        <w:rPr>
          <w:rFonts w:ascii="Imperial BT" w:hAnsi="Imperial BT"/>
          <w:sz w:val="20"/>
          <w:szCs w:val="20"/>
        </w:rPr>
        <w:t xml:space="preserve">17 </w:t>
      </w:r>
      <w:proofErr w:type="spellStart"/>
      <w:r w:rsidRPr="003B059B">
        <w:rPr>
          <w:rFonts w:ascii="Imperial BT" w:hAnsi="Imperial BT"/>
          <w:sz w:val="20"/>
          <w:szCs w:val="20"/>
        </w:rPr>
        <w:t>nci</w:t>
      </w:r>
      <w:proofErr w:type="spellEnd"/>
      <w:proofErr w:type="gramEnd"/>
      <w:r w:rsidRPr="003B059B">
        <w:rPr>
          <w:rFonts w:ascii="Imperial BT" w:hAnsi="Imperial BT"/>
          <w:sz w:val="20"/>
          <w:szCs w:val="20"/>
        </w:rPr>
        <w:t xml:space="preserve"> maddenin (1) ve (2) numaralı fıkralarıyla (3) numaralı fıkranın (a) ve (4) numaralı fıkranın (e) bentlerinde yazılı istisnalar hakkında yukarıdaki (1) numaralı fıkra hükmü uygulanmaz.</w:t>
      </w:r>
      <w:r w:rsidR="00CF018C" w:rsidRPr="003B059B">
        <w:rPr>
          <w:rFonts w:ascii="Imperial BT" w:hAnsi="Imperial BT"/>
          <w:i/>
          <w:iCs/>
          <w:color w:val="FF0000"/>
          <w:sz w:val="20"/>
          <w:szCs w:val="20"/>
        </w:rPr>
        <w:t xml:space="preserve"> </w:t>
      </w:r>
      <w:r w:rsidR="00CF018C" w:rsidRPr="003B059B">
        <w:rPr>
          <w:rFonts w:ascii="Imperial BT" w:hAnsi="Imperial BT"/>
          <w:b/>
          <w:bCs/>
          <w:sz w:val="20"/>
          <w:szCs w:val="20"/>
        </w:rPr>
        <w:t xml:space="preserve">(Değişik: 16.7.2004-5228 </w:t>
      </w:r>
      <w:proofErr w:type="spellStart"/>
      <w:r w:rsidR="00CF018C" w:rsidRPr="003B059B">
        <w:rPr>
          <w:rFonts w:ascii="Imperial BT" w:hAnsi="Imperial BT"/>
          <w:b/>
          <w:bCs/>
          <w:sz w:val="20"/>
          <w:szCs w:val="20"/>
        </w:rPr>
        <w:t>s.k</w:t>
      </w:r>
      <w:proofErr w:type="spellEnd"/>
      <w:r w:rsidR="00CF018C" w:rsidRPr="003B059B">
        <w:rPr>
          <w:rFonts w:ascii="Imperial BT" w:hAnsi="Imperial BT"/>
          <w:b/>
          <w:bCs/>
          <w:sz w:val="20"/>
          <w:szCs w:val="20"/>
        </w:rPr>
        <w:t>.)</w:t>
      </w:r>
    </w:p>
    <w:p w14:paraId="67C41265" w14:textId="77777777" w:rsidR="00107EC3" w:rsidRPr="003B059B" w:rsidRDefault="00107EC3" w:rsidP="00874A9C">
      <w:pPr>
        <w:pStyle w:val="GvdeMetniGirintisi2"/>
        <w:spacing w:before="60" w:after="60" w:line="228" w:lineRule="auto"/>
        <w:ind w:left="0" w:firstLine="284"/>
        <w:jc w:val="both"/>
        <w:rPr>
          <w:rFonts w:ascii="Imperial BT" w:hAnsi="Imperial BT"/>
          <w:sz w:val="20"/>
          <w:szCs w:val="20"/>
        </w:rPr>
      </w:pPr>
      <w:r w:rsidRPr="003B059B">
        <w:rPr>
          <w:rFonts w:ascii="Imperial BT" w:hAnsi="Imperial BT"/>
          <w:sz w:val="20"/>
          <w:szCs w:val="20"/>
        </w:rPr>
        <w:t>3. İstisnadan vazgeçeceklerin talepleri üzerine, vergi dairesince, vergi mükellefiyetleri talep tarihinden itibaren tesis olunur. Bu şekilde mükellef olanlar üç yıl geçmedikçe mükellefiyetten çıkamazlar. Mükellefler üç yıllık sürenin bitiminden önce mükellefiyetten çıkma talebinde bulunmadıkları takdirde mükellefiyet yeniden üç yıl süre ile uzatılmış sayılır.</w:t>
      </w:r>
    </w:p>
    <w:p w14:paraId="6802997C"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İstisnaların sınırı:</w:t>
      </w:r>
    </w:p>
    <w:p w14:paraId="46C7205C"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19 -</w:t>
      </w:r>
      <w:r w:rsidRPr="003B059B">
        <w:rPr>
          <w:rFonts w:ascii="Imperial BT" w:hAnsi="Imperial BT"/>
          <w:noProof/>
          <w:sz w:val="20"/>
          <w:szCs w:val="20"/>
        </w:rPr>
        <w:t xml:space="preserve"> 1. Diğer kanunlardaki vergi muaflık ve istisna hükümleri bu vergi bakımından geçersizdir. Katma değer vergisine ilişkin istisna ve muafiyetler ancak bu Kanuna hüküm eklenmek veya bu Kanunda değişiklik yapılmak suretiyle düzenlenir.</w:t>
      </w:r>
    </w:p>
    <w:p w14:paraId="60313BFE" w14:textId="4044959F" w:rsidR="00107EC3" w:rsidRPr="003B059B" w:rsidRDefault="00107EC3" w:rsidP="008A4E23">
      <w:pPr>
        <w:pStyle w:val="GvdeMetniGirintisi"/>
        <w:spacing w:before="60" w:after="60" w:line="228" w:lineRule="auto"/>
        <w:ind w:left="0" w:firstLine="284"/>
        <w:rPr>
          <w:rFonts w:ascii="Imperial BT" w:hAnsi="Imperial BT"/>
          <w:noProof/>
          <w:sz w:val="20"/>
          <w:szCs w:val="20"/>
        </w:rPr>
      </w:pPr>
      <w:r w:rsidRPr="003B059B">
        <w:rPr>
          <w:rFonts w:ascii="Imperial BT" w:hAnsi="Imperial BT"/>
          <w:noProof/>
          <w:sz w:val="20"/>
          <w:szCs w:val="20"/>
        </w:rPr>
        <w:t>2. Uluslararası anlaşma hükümleri saklıdır.</w:t>
      </w:r>
    </w:p>
    <w:p w14:paraId="222CD4E6" w14:textId="77777777" w:rsidR="00276739" w:rsidRPr="003B059B" w:rsidRDefault="00276739" w:rsidP="008A4E23">
      <w:pPr>
        <w:pStyle w:val="GvdeMetniGirintisi"/>
        <w:spacing w:before="60" w:after="60" w:line="228" w:lineRule="auto"/>
        <w:ind w:left="0" w:firstLine="284"/>
        <w:rPr>
          <w:rFonts w:ascii="Imperial BT" w:hAnsi="Imperial BT"/>
          <w:noProof/>
          <w:sz w:val="20"/>
          <w:szCs w:val="20"/>
        </w:rPr>
      </w:pPr>
    </w:p>
    <w:p w14:paraId="07FE803F" w14:textId="77777777" w:rsidR="00107EC3" w:rsidRPr="003B059B" w:rsidRDefault="00107EC3" w:rsidP="008A4E23">
      <w:pPr>
        <w:pStyle w:val="Balk1"/>
        <w:spacing w:before="60" w:after="60" w:line="228" w:lineRule="auto"/>
      </w:pPr>
      <w:bookmarkStart w:id="45" w:name="_Toc94279733"/>
      <w:r w:rsidRPr="003B059B">
        <w:t>ÜÇÜNCÜ KISIM</w:t>
      </w:r>
      <w:bookmarkEnd w:id="45"/>
    </w:p>
    <w:p w14:paraId="498A92AE" w14:textId="77777777" w:rsidR="00107EC3" w:rsidRPr="003B059B" w:rsidRDefault="00107EC3" w:rsidP="008A4E23">
      <w:pPr>
        <w:pStyle w:val="Balk1"/>
        <w:spacing w:before="60" w:after="60" w:line="228" w:lineRule="auto"/>
        <w:rPr>
          <w:noProof/>
        </w:rPr>
      </w:pPr>
      <w:bookmarkStart w:id="46" w:name="Madde20"/>
      <w:bookmarkStart w:id="47" w:name="_Toc94279734"/>
      <w:bookmarkEnd w:id="46"/>
      <w:r w:rsidRPr="003B059B">
        <w:rPr>
          <w:noProof/>
        </w:rPr>
        <w:t>Matrah, Nispet ve İndirim</w:t>
      </w:r>
      <w:bookmarkEnd w:id="47"/>
    </w:p>
    <w:p w14:paraId="1C0C2C93" w14:textId="77777777" w:rsidR="008A4E23" w:rsidRPr="003B059B" w:rsidRDefault="008A4E23" w:rsidP="008A4E23">
      <w:pPr>
        <w:suppressAutoHyphens/>
        <w:spacing w:before="60" w:after="60" w:line="228" w:lineRule="auto"/>
        <w:ind w:left="0" w:firstLine="284"/>
        <w:jc w:val="center"/>
        <w:rPr>
          <w:rFonts w:ascii="Imperial BT" w:hAnsi="Imperial BT"/>
          <w:b/>
          <w:noProof/>
          <w:sz w:val="20"/>
          <w:szCs w:val="20"/>
        </w:rPr>
      </w:pPr>
    </w:p>
    <w:p w14:paraId="6429F3FA" w14:textId="5A5F7B5B" w:rsidR="00107EC3" w:rsidRPr="003B059B" w:rsidRDefault="00107EC3" w:rsidP="008A4E23">
      <w:pPr>
        <w:pStyle w:val="Balk2"/>
        <w:spacing w:before="60" w:line="228" w:lineRule="auto"/>
        <w:rPr>
          <w:noProof/>
        </w:rPr>
      </w:pPr>
      <w:bookmarkStart w:id="48" w:name="_Toc94279735"/>
      <w:r w:rsidRPr="003B059B">
        <w:rPr>
          <w:noProof/>
        </w:rPr>
        <w:lastRenderedPageBreak/>
        <w:t>BİRİNCİ BÖLÜM</w:t>
      </w:r>
      <w:bookmarkEnd w:id="48"/>
    </w:p>
    <w:p w14:paraId="3881A4B3" w14:textId="77777777" w:rsidR="00107EC3" w:rsidRPr="003B059B" w:rsidRDefault="00107EC3" w:rsidP="008A4E23">
      <w:pPr>
        <w:pStyle w:val="Balk2"/>
        <w:spacing w:before="60" w:line="228" w:lineRule="auto"/>
        <w:rPr>
          <w:noProof/>
        </w:rPr>
      </w:pPr>
      <w:bookmarkStart w:id="49" w:name="_Toc94279736"/>
      <w:r w:rsidRPr="003B059B">
        <w:rPr>
          <w:noProof/>
        </w:rPr>
        <w:t>Matrah</w:t>
      </w:r>
      <w:bookmarkEnd w:id="49"/>
    </w:p>
    <w:p w14:paraId="76DF8B79" w14:textId="77777777" w:rsidR="008A4E23" w:rsidRPr="003B059B" w:rsidRDefault="008A4E23" w:rsidP="008A4E23">
      <w:pPr>
        <w:suppressAutoHyphens/>
        <w:spacing w:before="60" w:after="60" w:line="228" w:lineRule="auto"/>
        <w:ind w:left="0" w:firstLine="284"/>
        <w:jc w:val="both"/>
        <w:rPr>
          <w:rFonts w:ascii="Imperial BT" w:hAnsi="Imperial BT"/>
          <w:b/>
          <w:bCs/>
          <w:noProof/>
          <w:sz w:val="20"/>
          <w:szCs w:val="20"/>
        </w:rPr>
      </w:pPr>
    </w:p>
    <w:p w14:paraId="60982990" w14:textId="1A16C711"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Teslim ve hizmet işlemlerinde matrah:</w:t>
      </w:r>
    </w:p>
    <w:p w14:paraId="487F5E8A"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Madde 20 -</w:t>
      </w:r>
      <w:r w:rsidRPr="003B059B">
        <w:rPr>
          <w:rFonts w:ascii="Imperial BT" w:hAnsi="Imperial BT"/>
          <w:noProof/>
          <w:sz w:val="20"/>
          <w:szCs w:val="20"/>
        </w:rPr>
        <w:t xml:space="preserve"> </w:t>
      </w:r>
      <w:r w:rsidRPr="003B059B">
        <w:rPr>
          <w:rFonts w:ascii="Imperial BT" w:hAnsi="Imperial BT"/>
          <w:sz w:val="20"/>
          <w:szCs w:val="20"/>
        </w:rPr>
        <w:t xml:space="preserve">1. Teslim ve hizmet işlemlerinde matrah, bu işlemlerin karşılığını teşkil eden bedeldir. </w:t>
      </w:r>
    </w:p>
    <w:p w14:paraId="595ABD2E"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2. Bedel deyimi, malı teslim alan veya kendisine hizmet yapılan veyahut bunlar adına hareket edenlerden bu işlemler karşılığında her ne suretle olursa olsun alınan veya bunlarca borçlanılan para, mal ve diğer suretlerde sağlanan ve para ile temsil edilebilen menfaat, hizmet ve değerler toplamını ifade eder. </w:t>
      </w:r>
    </w:p>
    <w:p w14:paraId="091880E1" w14:textId="63689634" w:rsidR="00107EC3" w:rsidRPr="003B059B" w:rsidRDefault="00107EC3" w:rsidP="008A4E23">
      <w:pPr>
        <w:spacing w:before="60" w:after="60" w:line="228" w:lineRule="auto"/>
        <w:ind w:left="0" w:firstLine="284"/>
        <w:jc w:val="both"/>
        <w:rPr>
          <w:rFonts w:ascii="Imperial BT" w:hAnsi="Imperial BT"/>
          <w:i/>
          <w:iCs/>
          <w:sz w:val="20"/>
          <w:szCs w:val="20"/>
        </w:rPr>
      </w:pPr>
      <w:r w:rsidRPr="003B059B">
        <w:rPr>
          <w:rFonts w:ascii="Imperial BT" w:hAnsi="Imperial BT"/>
          <w:color w:val="auto"/>
          <w:sz w:val="20"/>
          <w:szCs w:val="20"/>
        </w:rPr>
        <w:t xml:space="preserve">3. </w:t>
      </w:r>
      <w:r w:rsidR="00874A9C" w:rsidRPr="003B059B">
        <w:rPr>
          <w:rFonts w:ascii="Imperial BT" w:hAnsi="Imperial BT"/>
          <w:b/>
          <w:bCs/>
          <w:color w:val="auto"/>
          <w:sz w:val="20"/>
          <w:szCs w:val="20"/>
        </w:rPr>
        <w:t xml:space="preserve">(Mülga: 22/7/1998-4369 </w:t>
      </w:r>
      <w:proofErr w:type="spellStart"/>
      <w:r w:rsidR="00874A9C" w:rsidRPr="003B059B">
        <w:rPr>
          <w:rFonts w:ascii="Imperial BT" w:hAnsi="Imperial BT"/>
          <w:b/>
          <w:bCs/>
          <w:color w:val="auto"/>
          <w:sz w:val="20"/>
          <w:szCs w:val="20"/>
        </w:rPr>
        <w:t>s.k</w:t>
      </w:r>
      <w:proofErr w:type="spellEnd"/>
      <w:r w:rsidR="00874A9C" w:rsidRPr="003B059B">
        <w:rPr>
          <w:rFonts w:ascii="Imperial BT" w:hAnsi="Imperial BT"/>
          <w:b/>
          <w:bCs/>
          <w:color w:val="auto"/>
          <w:sz w:val="20"/>
          <w:szCs w:val="20"/>
        </w:rPr>
        <w:t>.)</w:t>
      </w:r>
    </w:p>
    <w:p w14:paraId="0C14F230"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sz w:val="20"/>
          <w:szCs w:val="20"/>
        </w:rPr>
        <w:t>4. Belli bir tarifeye göre fiyatı tespit edilen işler ile bedelin biletle tahsil edildiği hallerde tarife ve bilet bedeli Katma Değer Vergisi dahil edilerek tespit olunur ve vergi müşteriye ayrıca intikal ettirilmez</w:t>
      </w:r>
      <w:r w:rsidRPr="003B059B">
        <w:rPr>
          <w:rFonts w:ascii="Imperial BT" w:hAnsi="Imperial BT"/>
          <w:noProof/>
          <w:sz w:val="20"/>
          <w:szCs w:val="20"/>
        </w:rPr>
        <w:t>.</w:t>
      </w:r>
    </w:p>
    <w:p w14:paraId="1A9BC2A1"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bookmarkStart w:id="50" w:name="Madde21"/>
      <w:bookmarkEnd w:id="50"/>
      <w:r w:rsidRPr="003B059B">
        <w:rPr>
          <w:rFonts w:ascii="Imperial BT" w:hAnsi="Imperial BT"/>
          <w:b/>
          <w:bCs/>
          <w:noProof/>
          <w:sz w:val="20"/>
          <w:szCs w:val="20"/>
        </w:rPr>
        <w:t>İthalatta matrah:</w:t>
      </w:r>
    </w:p>
    <w:p w14:paraId="64864DE3"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Madde 21</w:t>
      </w:r>
      <w:r w:rsidRPr="003B059B">
        <w:rPr>
          <w:rFonts w:ascii="Imperial BT" w:hAnsi="Imperial BT"/>
          <w:noProof/>
          <w:sz w:val="20"/>
          <w:szCs w:val="20"/>
        </w:rPr>
        <w:t xml:space="preserve"> - </w:t>
      </w:r>
      <w:r w:rsidRPr="003B059B">
        <w:rPr>
          <w:rFonts w:ascii="Imperial BT" w:hAnsi="Imperial BT"/>
          <w:sz w:val="20"/>
          <w:szCs w:val="20"/>
        </w:rPr>
        <w:t xml:space="preserve">İthalatta verginin matrahı aşağıda gösterilen unsurların toplamıdır: </w:t>
      </w:r>
    </w:p>
    <w:p w14:paraId="0F66EE89"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a) İthal edilen malın gümrük vergisi tarhına esas olan kıymeti, gümrük vergisinin kıymet esasına göre alınmaması veya malın gümrük vergisinden muaf olması halinde sigorta ve navlun bedelleri dahil (CIF) değeri, bunun belli olmadığı hallerde malın gümrükçe tespit edilecek değeri, </w:t>
      </w:r>
    </w:p>
    <w:p w14:paraId="7AD9B4EA" w14:textId="77777777" w:rsidR="00107EC3" w:rsidRPr="003B059B" w:rsidRDefault="00107EC3" w:rsidP="008A4E23">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b) İthalat sırasında ödenen her türlü vergi, resim, harç ve paylar, </w:t>
      </w:r>
    </w:p>
    <w:p w14:paraId="0CFE693A" w14:textId="3E573623" w:rsidR="00107EC3" w:rsidRDefault="00107EC3" w:rsidP="008A4E23">
      <w:pPr>
        <w:suppressAutoHyphens/>
        <w:spacing w:before="60" w:after="60" w:line="228" w:lineRule="auto"/>
        <w:ind w:left="0" w:firstLine="284"/>
        <w:jc w:val="both"/>
        <w:rPr>
          <w:rFonts w:ascii="Imperial BT" w:hAnsi="Imperial BT"/>
          <w:b/>
          <w:bCs/>
          <w:color w:val="auto"/>
          <w:sz w:val="20"/>
          <w:szCs w:val="20"/>
        </w:rPr>
      </w:pPr>
      <w:r w:rsidRPr="003B059B">
        <w:rPr>
          <w:rFonts w:ascii="Imperial BT" w:hAnsi="Imperial BT"/>
          <w:sz w:val="20"/>
          <w:szCs w:val="20"/>
        </w:rPr>
        <w:t>c) Gümrük beyannamesinin tescil tarihine kadar yapılan</w:t>
      </w:r>
      <w:r w:rsidRPr="003B059B">
        <w:rPr>
          <w:rFonts w:ascii="Imperial BT" w:hAnsi="Imperial BT"/>
          <w:i/>
          <w:iCs/>
          <w:sz w:val="20"/>
          <w:szCs w:val="20"/>
        </w:rPr>
        <w:t xml:space="preserve"> </w:t>
      </w:r>
      <w:r w:rsidRPr="003B059B">
        <w:rPr>
          <w:rFonts w:ascii="Imperial BT" w:hAnsi="Imperial BT"/>
          <w:sz w:val="20"/>
          <w:szCs w:val="20"/>
        </w:rPr>
        <w:t>diğer giderler ve ödemelerden vergilendirilmeyenler ile mal bedeli üzerinden hesaplanan fiyat farkı, kur farkı gibi ödemeler</w:t>
      </w:r>
      <w:r w:rsidRPr="003B059B">
        <w:rPr>
          <w:rFonts w:ascii="Imperial BT" w:hAnsi="Imperial BT"/>
          <w:noProof/>
          <w:sz w:val="20"/>
          <w:szCs w:val="20"/>
        </w:rPr>
        <w:t>.</w:t>
      </w:r>
      <w:r w:rsidRPr="003B059B">
        <w:rPr>
          <w:rFonts w:ascii="Imperial BT" w:hAnsi="Imperial BT"/>
          <w:i/>
          <w:iCs/>
          <w:sz w:val="20"/>
          <w:szCs w:val="20"/>
        </w:rPr>
        <w:t xml:space="preserve"> </w:t>
      </w:r>
      <w:r w:rsidR="001A15B5" w:rsidRPr="003B059B">
        <w:rPr>
          <w:rFonts w:ascii="Imperial BT" w:hAnsi="Imperial BT"/>
          <w:b/>
          <w:bCs/>
          <w:color w:val="auto"/>
          <w:sz w:val="20"/>
          <w:szCs w:val="20"/>
        </w:rPr>
        <w:t xml:space="preserve">(Değişik: 22/7/1998-4369 </w:t>
      </w:r>
      <w:proofErr w:type="spellStart"/>
      <w:r w:rsidR="001A15B5" w:rsidRPr="003B059B">
        <w:rPr>
          <w:rFonts w:ascii="Imperial BT" w:hAnsi="Imperial BT"/>
          <w:b/>
          <w:bCs/>
          <w:color w:val="auto"/>
          <w:sz w:val="20"/>
          <w:szCs w:val="20"/>
        </w:rPr>
        <w:t>s.k</w:t>
      </w:r>
      <w:proofErr w:type="spellEnd"/>
      <w:r w:rsidR="00874A9C" w:rsidRPr="003B059B">
        <w:rPr>
          <w:rFonts w:ascii="Imperial BT" w:hAnsi="Imperial BT"/>
          <w:b/>
          <w:bCs/>
          <w:color w:val="auto"/>
          <w:sz w:val="20"/>
          <w:szCs w:val="20"/>
        </w:rPr>
        <w:t>.</w:t>
      </w:r>
      <w:r w:rsidR="001A15B5" w:rsidRPr="003B059B">
        <w:rPr>
          <w:rFonts w:ascii="Imperial BT" w:hAnsi="Imperial BT"/>
          <w:b/>
          <w:bCs/>
          <w:color w:val="auto"/>
          <w:sz w:val="20"/>
          <w:szCs w:val="20"/>
        </w:rPr>
        <w:t>)</w:t>
      </w:r>
    </w:p>
    <w:p w14:paraId="1D880D50" w14:textId="2A7BB0FB" w:rsidR="0065403A" w:rsidRPr="003B059B" w:rsidRDefault="0065403A" w:rsidP="008A4E23">
      <w:pPr>
        <w:suppressAutoHyphens/>
        <w:spacing w:before="60" w:after="60" w:line="228" w:lineRule="auto"/>
        <w:ind w:left="0" w:firstLine="284"/>
        <w:jc w:val="both"/>
        <w:rPr>
          <w:rFonts w:ascii="Imperial BT" w:hAnsi="Imperial BT"/>
          <w:noProof/>
          <w:sz w:val="20"/>
          <w:szCs w:val="20"/>
        </w:rPr>
      </w:pPr>
      <w:r w:rsidRPr="0065403A">
        <w:rPr>
          <w:rFonts w:ascii="Imperial BT" w:hAnsi="Imperial BT"/>
          <w:noProof/>
          <w:sz w:val="20"/>
          <w:szCs w:val="20"/>
        </w:rPr>
        <w:t>ç) 4760 sayılı Kanunun 16 ncı maddesinin (4) numaralı fıkrası uyarınca teminat karşılığı ithal edilen malın teminatının hesaplanmasına esas özel tüketim vergisi tutarı.</w:t>
      </w:r>
      <w:r>
        <w:rPr>
          <w:rFonts w:ascii="Imperial BT" w:hAnsi="Imperial BT"/>
          <w:noProof/>
          <w:sz w:val="20"/>
          <w:szCs w:val="20"/>
        </w:rPr>
        <w:t xml:space="preserve"> </w:t>
      </w:r>
      <w:r w:rsidRPr="0065403A">
        <w:rPr>
          <w:rFonts w:ascii="Imperial BT" w:hAnsi="Imperial BT"/>
          <w:b/>
          <w:bCs/>
          <w:noProof/>
          <w:sz w:val="20"/>
          <w:szCs w:val="20"/>
        </w:rPr>
        <w:t>(Ek: 20/7/2025-7555 s.k.)</w:t>
      </w:r>
    </w:p>
    <w:p w14:paraId="66AAEE9A"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Uluslararası yük ve yolcu taşımalarında matrah:</w:t>
      </w:r>
    </w:p>
    <w:p w14:paraId="4690717F"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22 -</w:t>
      </w:r>
      <w:r w:rsidRPr="003B059B">
        <w:rPr>
          <w:rFonts w:ascii="Imperial BT" w:hAnsi="Imperial BT"/>
          <w:noProof/>
          <w:sz w:val="20"/>
          <w:szCs w:val="20"/>
        </w:rPr>
        <w:t xml:space="preserve"> İkametgâhı, kanuni merkezi ve iş merkezi Türkiye'de bulunmayanlar tarafından yabancı ülkeler ile Türkiye arasında yapılan taşımacılık ile transit taşımacılıkta şahıs ve ton başına kilometre itibariyle yurt içi emsalleri göz önüne alınmak suretiyle matrah tespitine Maliye ve Gümrük Bakanlığı yetkilidir.</w:t>
      </w:r>
    </w:p>
    <w:p w14:paraId="2E5EF007" w14:textId="77777777" w:rsidR="00107EC3" w:rsidRPr="003B059B" w:rsidRDefault="00107EC3" w:rsidP="008A4E23">
      <w:pPr>
        <w:pStyle w:val="GvdeMetniGirintisi"/>
        <w:spacing w:before="60" w:after="60" w:line="228" w:lineRule="auto"/>
        <w:ind w:left="0" w:firstLine="284"/>
        <w:rPr>
          <w:rFonts w:ascii="Imperial BT" w:hAnsi="Imperial BT"/>
          <w:b/>
          <w:bCs/>
          <w:noProof/>
          <w:sz w:val="20"/>
          <w:szCs w:val="20"/>
        </w:rPr>
      </w:pPr>
      <w:bookmarkStart w:id="51" w:name="Madde23"/>
      <w:bookmarkEnd w:id="51"/>
      <w:r w:rsidRPr="003B059B">
        <w:rPr>
          <w:rFonts w:ascii="Imperial BT" w:hAnsi="Imperial BT"/>
          <w:b/>
          <w:bCs/>
          <w:noProof/>
          <w:sz w:val="20"/>
          <w:szCs w:val="20"/>
        </w:rPr>
        <w:t>Özel matrah şekilleri:</w:t>
      </w:r>
    </w:p>
    <w:p w14:paraId="0B2C8BA3"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23</w:t>
      </w:r>
      <w:r w:rsidRPr="003B059B">
        <w:rPr>
          <w:rFonts w:ascii="Imperial BT" w:hAnsi="Imperial BT"/>
          <w:noProof/>
          <w:sz w:val="20"/>
          <w:szCs w:val="20"/>
        </w:rPr>
        <w:t xml:space="preserve"> - Özel matrah şekilleri şunlardır:</w:t>
      </w:r>
    </w:p>
    <w:p w14:paraId="46F59952"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Spor-Toto oyununda ve Milli Piyango dahil her türlü piyangoda, oyuna ve piyangoya katılma bedeli,</w:t>
      </w:r>
    </w:p>
    <w:p w14:paraId="5707C5F7"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 At yarışları ve diğer müşterek bahis ve talih oyunlarında bu yarış ve oyunlara katılma karşılığında alınan bedel ile bunların icra edildiği mahallere giriş karşılığında alınan bedel,</w:t>
      </w:r>
    </w:p>
    <w:p w14:paraId="60427323" w14:textId="77777777" w:rsidR="00107EC3" w:rsidRPr="003B059B" w:rsidRDefault="00107EC3" w:rsidP="008A4E23">
      <w:pPr>
        <w:pStyle w:val="GvdeMetniGirintisi"/>
        <w:spacing w:before="60" w:after="60" w:line="228" w:lineRule="auto"/>
        <w:ind w:left="0" w:firstLine="284"/>
        <w:rPr>
          <w:rFonts w:ascii="Imperial BT" w:hAnsi="Imperial BT"/>
          <w:noProof/>
          <w:sz w:val="20"/>
          <w:szCs w:val="20"/>
        </w:rPr>
      </w:pPr>
      <w:r w:rsidRPr="003B059B">
        <w:rPr>
          <w:rFonts w:ascii="Imperial BT" w:hAnsi="Imperial BT"/>
          <w:noProof/>
          <w:sz w:val="20"/>
          <w:szCs w:val="20"/>
        </w:rPr>
        <w:t>c) Profesyonel sanatçıların yer aldığı gösteriler ve konserler ile profesyonel sporcuların katıldığı sportif faaliyetler, maçlar ve yarışlar ve yarışmalar tertiplenmesi ve gösterilmesinde bunların icra edildiği mahallere giriş karşılığında alınan bedel ile bu mahallerde yapılan teslim ve hizmetlerin bedeli,</w:t>
      </w:r>
    </w:p>
    <w:p w14:paraId="704800D2" w14:textId="6608C5A5" w:rsidR="00107EC3" w:rsidRPr="003B059B" w:rsidRDefault="00107EC3" w:rsidP="008A4E23">
      <w:pPr>
        <w:pStyle w:val="3-NormalYaz0"/>
        <w:tabs>
          <w:tab w:val="clear" w:pos="566"/>
        </w:tabs>
        <w:spacing w:before="60" w:after="60" w:line="228" w:lineRule="auto"/>
        <w:ind w:firstLine="284"/>
        <w:rPr>
          <w:rFonts w:ascii="Imperial BT" w:hAnsi="Imperial BT"/>
          <w:b/>
          <w:bCs/>
          <w:iCs/>
          <w:sz w:val="20"/>
        </w:rPr>
      </w:pPr>
      <w:r w:rsidRPr="003B059B">
        <w:rPr>
          <w:rFonts w:ascii="Imperial BT" w:hAnsi="Imperial BT"/>
          <w:sz w:val="20"/>
        </w:rPr>
        <w:lastRenderedPageBreak/>
        <w:t>d) Gümrük depolarında ve müzayede mahallerinde yapılan satışlarda kesin satış bedeli ile 5300 sayılı Tarım Ürünleri Lisanslı Depoculuk Kanunu kapsamında düzenlenen ürün senetlerinin, senedin temsil ettiği ürünü depodan çekecek olanlara tesliminde, senedin en son işlem gördüğü borsada oluşan değeri.</w:t>
      </w:r>
      <w:r w:rsidRPr="003B059B">
        <w:rPr>
          <w:rFonts w:ascii="Imperial BT" w:hAnsi="Imperial BT"/>
          <w:i/>
          <w:color w:val="FF0000"/>
          <w:sz w:val="20"/>
        </w:rPr>
        <w:t xml:space="preserve"> </w:t>
      </w:r>
      <w:r w:rsidR="00291223" w:rsidRPr="003B059B">
        <w:rPr>
          <w:rFonts w:ascii="Imperial BT" w:hAnsi="Imperial BT"/>
          <w:b/>
          <w:bCs/>
          <w:iCs/>
          <w:sz w:val="20"/>
        </w:rPr>
        <w:t xml:space="preserve">(Değişik: 16/06/2009-5904 </w:t>
      </w:r>
      <w:proofErr w:type="spellStart"/>
      <w:r w:rsidR="00291223" w:rsidRPr="003B059B">
        <w:rPr>
          <w:rFonts w:ascii="Imperial BT" w:hAnsi="Imperial BT"/>
          <w:b/>
          <w:bCs/>
          <w:iCs/>
          <w:sz w:val="20"/>
        </w:rPr>
        <w:t>s.k</w:t>
      </w:r>
      <w:proofErr w:type="spellEnd"/>
      <w:r w:rsidR="00291223" w:rsidRPr="003B059B">
        <w:rPr>
          <w:rFonts w:ascii="Imperial BT" w:hAnsi="Imperial BT"/>
          <w:b/>
          <w:bCs/>
          <w:iCs/>
          <w:sz w:val="20"/>
        </w:rPr>
        <w:t>.)</w:t>
      </w:r>
    </w:p>
    <w:p w14:paraId="155462D7"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e) Altından mamül veya altın ihtiva eden ziynet eşyaları ile sikke altınların teslim ve ithalinde matrah, külçe altın bedeli düşüldükten sonra kalan miktardır.</w:t>
      </w:r>
    </w:p>
    <w:p w14:paraId="616090F8" w14:textId="529E4BAA" w:rsidR="00107EC3" w:rsidRPr="003B059B" w:rsidRDefault="00107EC3" w:rsidP="001A15B5">
      <w:pPr>
        <w:pStyle w:val="NormalWeb"/>
        <w:spacing w:before="60" w:beforeAutospacing="0" w:after="60" w:afterAutospacing="0" w:line="228" w:lineRule="auto"/>
        <w:ind w:firstLine="284"/>
        <w:rPr>
          <w:rFonts w:ascii="Imperial BT" w:hAnsi="Imperial BT"/>
          <w:i/>
          <w:color w:val="FF0000"/>
          <w:sz w:val="20"/>
          <w:szCs w:val="20"/>
        </w:rPr>
      </w:pPr>
      <w:r w:rsidRPr="003B059B">
        <w:rPr>
          <w:rFonts w:ascii="Imperial BT" w:hAnsi="Imperial BT"/>
          <w:sz w:val="20"/>
          <w:szCs w:val="20"/>
        </w:rPr>
        <w:t>f) İkinci el motorlu kara taşıtı veya taşınmaz ticaretiyle iştigal eden mükelleflerce, katma değer vergisi mükellefi olmayanlardan (mükellef olanlardan istisna kapsamında yapılan alımlar dâhil) alınarak vasfında esaslı değişiklik yapılmaksızın satılan ikinci el motorlu kara taşıtı veya taşınmazların tesliminde matrah, alış bedeli düşüldükten sonra kalan tutardır.</w:t>
      </w:r>
      <w:r w:rsidRPr="003B059B">
        <w:rPr>
          <w:rFonts w:ascii="Imperial BT" w:hAnsi="Imperial BT"/>
          <w:i/>
          <w:color w:val="FF0000"/>
          <w:sz w:val="20"/>
          <w:szCs w:val="20"/>
        </w:rPr>
        <w:t xml:space="preserve"> </w:t>
      </w:r>
      <w:r w:rsidR="001A15B5" w:rsidRPr="003B059B">
        <w:rPr>
          <w:rFonts w:ascii="Imperial BT" w:hAnsi="Imperial BT"/>
          <w:b/>
          <w:bCs/>
          <w:iCs/>
          <w:sz w:val="20"/>
          <w:szCs w:val="20"/>
        </w:rPr>
        <w:t xml:space="preserve">(Ek: 29/3/2018-7104 </w:t>
      </w:r>
      <w:proofErr w:type="spellStart"/>
      <w:r w:rsidR="001A15B5" w:rsidRPr="003B059B">
        <w:rPr>
          <w:rFonts w:ascii="Imperial BT" w:hAnsi="Imperial BT"/>
          <w:b/>
          <w:bCs/>
          <w:iCs/>
          <w:sz w:val="20"/>
          <w:szCs w:val="20"/>
        </w:rPr>
        <w:t>s.k</w:t>
      </w:r>
      <w:proofErr w:type="spellEnd"/>
      <w:r w:rsidR="001A15B5" w:rsidRPr="003B059B">
        <w:rPr>
          <w:rFonts w:ascii="Imperial BT" w:hAnsi="Imperial BT"/>
          <w:b/>
          <w:bCs/>
          <w:iCs/>
          <w:sz w:val="20"/>
          <w:szCs w:val="20"/>
        </w:rPr>
        <w:t>.)</w:t>
      </w:r>
    </w:p>
    <w:p w14:paraId="50A66324" w14:textId="6D4DF4A0"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g) Maliye ve Gümrük Bakanlığı işin mahiyetini göz önünde tutarak özel matrah şekilleri tespit etmeye yetkilidir.</w:t>
      </w:r>
    </w:p>
    <w:p w14:paraId="1A364F3F"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bookmarkStart w:id="52" w:name="Madde24"/>
      <w:bookmarkEnd w:id="52"/>
      <w:r w:rsidRPr="003B059B">
        <w:rPr>
          <w:rFonts w:ascii="Imperial BT" w:hAnsi="Imperial BT"/>
          <w:b/>
          <w:bCs/>
          <w:noProof/>
          <w:sz w:val="20"/>
          <w:szCs w:val="20"/>
        </w:rPr>
        <w:t>Matraha dahil olan unsurlar:</w:t>
      </w:r>
    </w:p>
    <w:p w14:paraId="02CEC5BB"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24</w:t>
      </w:r>
      <w:r w:rsidRPr="003B059B">
        <w:rPr>
          <w:rFonts w:ascii="Imperial BT" w:hAnsi="Imperial BT"/>
          <w:noProof/>
          <w:sz w:val="20"/>
          <w:szCs w:val="20"/>
        </w:rPr>
        <w:t xml:space="preserve"> - Aşağıda yazılı unsurlar matraha dahildir:</w:t>
      </w:r>
    </w:p>
    <w:p w14:paraId="51843B46"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Teslim alanın gösterdiği yere kadar satıcı tarafından yapılan taşıma, yükleme ve boşaltma giderleri,</w:t>
      </w:r>
    </w:p>
    <w:p w14:paraId="58E2C9F1" w14:textId="77777777" w:rsidR="00107EC3" w:rsidRPr="003B059B" w:rsidRDefault="00107EC3" w:rsidP="00765556">
      <w:pPr>
        <w:pStyle w:val="GvdeMetniGirintisi"/>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 Ambalaj giderleri, sigorta, komisyon ve benzeri gider karşılıkları ile vergi, resim, harç, pay, fon karşılığı gibi unsurlar,</w:t>
      </w:r>
    </w:p>
    <w:p w14:paraId="0F6A0768" w14:textId="62AE94F6"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c) Vade farkı, fiyat farkı, kur farkı, faiz, prim gibi çeşitli gelirler ile servis ve benzer adlar altında sağlanan her türlü menfaat, hizmet ve değerler.</w:t>
      </w:r>
    </w:p>
    <w:p w14:paraId="71AAE6FD"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Matraha dahil olmayan unsurlar:</w:t>
      </w:r>
    </w:p>
    <w:p w14:paraId="0BAB575D"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25 -</w:t>
      </w:r>
      <w:r w:rsidRPr="003B059B">
        <w:rPr>
          <w:rFonts w:ascii="Imperial BT" w:hAnsi="Imperial BT"/>
          <w:noProof/>
          <w:sz w:val="20"/>
          <w:szCs w:val="20"/>
        </w:rPr>
        <w:t xml:space="preserve"> Aşağıda yazılı unsurlar matraha dahil değildir:</w:t>
      </w:r>
    </w:p>
    <w:p w14:paraId="47434395"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Teslim ve hizmet işlemlerinde fatura ve benzeri vesikalarda gösterilen ticari teamüllere uygun miktardaki iskontolar,</w:t>
      </w:r>
    </w:p>
    <w:p w14:paraId="7A8478D4" w14:textId="77777777" w:rsidR="00107EC3" w:rsidRPr="003B059B" w:rsidRDefault="00107EC3" w:rsidP="008A4E23">
      <w:pPr>
        <w:pStyle w:val="GvdeMetniGirintisi"/>
        <w:spacing w:before="60" w:after="60" w:line="228" w:lineRule="auto"/>
        <w:ind w:left="0" w:firstLine="284"/>
        <w:rPr>
          <w:rFonts w:ascii="Imperial BT" w:hAnsi="Imperial BT"/>
          <w:noProof/>
          <w:sz w:val="20"/>
          <w:szCs w:val="20"/>
        </w:rPr>
      </w:pPr>
      <w:r w:rsidRPr="003B059B">
        <w:rPr>
          <w:rFonts w:ascii="Imperial BT" w:hAnsi="Imperial BT"/>
          <w:noProof/>
          <w:sz w:val="20"/>
          <w:szCs w:val="20"/>
        </w:rPr>
        <w:t>b) Hesaplanan katma değer vergisi.</w:t>
      </w:r>
    </w:p>
    <w:p w14:paraId="471C44B7"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Döviz ile yapılan işlemler :</w:t>
      </w:r>
    </w:p>
    <w:p w14:paraId="2285094F"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26</w:t>
      </w:r>
      <w:r w:rsidRPr="003B059B">
        <w:rPr>
          <w:rFonts w:ascii="Imperial BT" w:hAnsi="Imperial BT"/>
          <w:noProof/>
          <w:sz w:val="20"/>
          <w:szCs w:val="20"/>
        </w:rPr>
        <w:t xml:space="preserve"> - Bedelin döviz ile hesaplanması halinde döviz, vergiyi doğuran olayın meydana geldiği andaki cari kur üzerinden Türk parasına çevrilir. Cari kuru belli olmayan dövizlerin Türk parasına çevrilmesine ilişkin esasları Maliye ve Gümrük Bakanlığı belirler.</w:t>
      </w:r>
    </w:p>
    <w:p w14:paraId="64C2D398" w14:textId="77777777" w:rsidR="00107EC3" w:rsidRPr="003B059B" w:rsidRDefault="00107EC3" w:rsidP="008A4E23">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Emsal bedeli ve emsal ücreti :</w:t>
      </w:r>
    </w:p>
    <w:p w14:paraId="213C5B64"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27</w:t>
      </w:r>
      <w:r w:rsidRPr="003B059B">
        <w:rPr>
          <w:rFonts w:ascii="Imperial BT" w:hAnsi="Imperial BT"/>
          <w:noProof/>
          <w:sz w:val="20"/>
          <w:szCs w:val="20"/>
        </w:rPr>
        <w:t xml:space="preserve"> - 1. Bedeli bulunmayan veya bilinmeyen işlemler ile bedelin mal, menfaat, hizmet gibi paradan başka değerler olması halinde matrah işlemin mahiyetine göre emsal bedeli veya emsal ücretidir.</w:t>
      </w:r>
    </w:p>
    <w:p w14:paraId="238AD7C2" w14:textId="77777777" w:rsidR="00107EC3" w:rsidRPr="003B059B" w:rsidRDefault="00107EC3" w:rsidP="00765556">
      <w:pPr>
        <w:pStyle w:val="GvdeMetniGirintisi"/>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2. Bedelin emsal bedeline veya emsal ücretine göre açık bir şekilde düşük olduğu ve bu düşüklüğün mükellefçe haklı bir sebeple açıklanamadığı hallerde de, matrah olarak emsal bedeli veya emsal ücreti esas alınır.</w:t>
      </w:r>
    </w:p>
    <w:p w14:paraId="2083EB72"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3. Emsal bedeli ve emsal ücreti Vergi Usul Kanunu hükümlerine göre tespit olunur.</w:t>
      </w:r>
    </w:p>
    <w:p w14:paraId="7FEC3034"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4. Katma değer vergisi uygulaması bakımından emsal bedelin tayininde genel idare giderleri ve genel giderlerden mamule düşen hissenin bedele katılması mecburidir.</w:t>
      </w:r>
    </w:p>
    <w:p w14:paraId="23023926" w14:textId="77777777" w:rsidR="00107EC3" w:rsidRPr="003B059B" w:rsidRDefault="00107EC3" w:rsidP="008A4E23">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lastRenderedPageBreak/>
        <w:t>5. Serbest meslek faaliyetleri için ilgili meslek teşekküllerince tespit edilmiş bir tarife varsa, hizmetin bedeli, bu tarifede gösterilen ücretten düşük olamaz.</w:t>
      </w:r>
    </w:p>
    <w:p w14:paraId="275541DE" w14:textId="186DE5A5" w:rsidR="008A4E23" w:rsidRPr="003B059B" w:rsidRDefault="00107EC3" w:rsidP="00A833FD">
      <w:pPr>
        <w:pStyle w:val="NormalWeb"/>
        <w:spacing w:before="60" w:beforeAutospacing="0" w:after="60" w:afterAutospacing="0" w:line="228" w:lineRule="auto"/>
        <w:ind w:firstLine="284"/>
        <w:rPr>
          <w:rFonts w:ascii="Imperial BT" w:hAnsi="Imperial BT"/>
          <w:b/>
          <w:bCs/>
          <w:iCs/>
          <w:sz w:val="20"/>
          <w:szCs w:val="20"/>
        </w:rPr>
      </w:pPr>
      <w:bookmarkStart w:id="53" w:name="Madde28"/>
      <w:bookmarkEnd w:id="53"/>
      <w:r w:rsidRPr="003B059B">
        <w:rPr>
          <w:rFonts w:ascii="Imperial BT" w:hAnsi="Imperial BT"/>
          <w:sz w:val="20"/>
          <w:szCs w:val="20"/>
        </w:rPr>
        <w:t xml:space="preserve">6. Arsa karşılığı inşaat işlerine ilişkin bedelin tespitinde, müteahhit tarafından arsa sahibine bırakılan konut veya işyerinin, Vergi Usul Kanununun </w:t>
      </w:r>
      <w:proofErr w:type="gramStart"/>
      <w:r w:rsidRPr="003B059B">
        <w:rPr>
          <w:rFonts w:ascii="Imperial BT" w:hAnsi="Imperial BT"/>
          <w:sz w:val="20"/>
          <w:szCs w:val="20"/>
        </w:rPr>
        <w:t xml:space="preserve">267 </w:t>
      </w:r>
      <w:proofErr w:type="spellStart"/>
      <w:r w:rsidRPr="003B059B">
        <w:rPr>
          <w:rFonts w:ascii="Imperial BT" w:hAnsi="Imperial BT"/>
          <w:sz w:val="20"/>
          <w:szCs w:val="20"/>
        </w:rPr>
        <w:t>nci</w:t>
      </w:r>
      <w:proofErr w:type="spellEnd"/>
      <w:proofErr w:type="gramEnd"/>
      <w:r w:rsidRPr="003B059B">
        <w:rPr>
          <w:rFonts w:ascii="Imperial BT" w:hAnsi="Imperial BT"/>
          <w:sz w:val="20"/>
          <w:szCs w:val="20"/>
        </w:rPr>
        <w:t xml:space="preserve"> maddesinin ikinci fıkrasında yer alan ikinci sıradaki maliyet bedeli esasına göre belirlenen tutarı esas alınır.</w:t>
      </w:r>
      <w:r w:rsidRPr="003B059B">
        <w:rPr>
          <w:rFonts w:ascii="Imperial BT" w:hAnsi="Imperial BT"/>
          <w:i/>
          <w:color w:val="FF0000"/>
          <w:sz w:val="20"/>
          <w:szCs w:val="20"/>
        </w:rPr>
        <w:t xml:space="preserve"> </w:t>
      </w:r>
      <w:r w:rsidR="001A15B5" w:rsidRPr="003B059B">
        <w:rPr>
          <w:rFonts w:ascii="Imperial BT" w:hAnsi="Imperial BT"/>
          <w:b/>
          <w:bCs/>
          <w:iCs/>
          <w:sz w:val="20"/>
          <w:szCs w:val="20"/>
        </w:rPr>
        <w:t>(</w:t>
      </w:r>
      <w:r w:rsidR="00A833FD" w:rsidRPr="003B059B">
        <w:rPr>
          <w:rFonts w:ascii="Imperial BT" w:hAnsi="Imperial BT"/>
          <w:b/>
          <w:bCs/>
          <w:iCs/>
          <w:sz w:val="20"/>
          <w:szCs w:val="20"/>
        </w:rPr>
        <w:t>E</w:t>
      </w:r>
      <w:r w:rsidR="001A15B5" w:rsidRPr="003B059B">
        <w:rPr>
          <w:rFonts w:ascii="Imperial BT" w:hAnsi="Imperial BT"/>
          <w:b/>
          <w:bCs/>
          <w:iCs/>
          <w:sz w:val="20"/>
          <w:szCs w:val="20"/>
        </w:rPr>
        <w:t xml:space="preserve">k: 29/3/2018-7104 </w:t>
      </w:r>
      <w:proofErr w:type="spellStart"/>
      <w:r w:rsidR="001A15B5" w:rsidRPr="003B059B">
        <w:rPr>
          <w:rFonts w:ascii="Imperial BT" w:hAnsi="Imperial BT"/>
          <w:b/>
          <w:bCs/>
          <w:iCs/>
          <w:sz w:val="20"/>
          <w:szCs w:val="20"/>
        </w:rPr>
        <w:t>s.k</w:t>
      </w:r>
      <w:proofErr w:type="spellEnd"/>
      <w:r w:rsidR="001A15B5" w:rsidRPr="003B059B">
        <w:rPr>
          <w:rFonts w:ascii="Imperial BT" w:hAnsi="Imperial BT"/>
          <w:b/>
          <w:bCs/>
          <w:iCs/>
          <w:sz w:val="20"/>
          <w:szCs w:val="20"/>
        </w:rPr>
        <w:t>.)</w:t>
      </w:r>
    </w:p>
    <w:p w14:paraId="4B0F9B6B" w14:textId="77777777" w:rsidR="00276739" w:rsidRPr="003B059B" w:rsidRDefault="00276739" w:rsidP="00A833FD">
      <w:pPr>
        <w:pStyle w:val="NormalWeb"/>
        <w:spacing w:before="60" w:beforeAutospacing="0" w:after="60" w:afterAutospacing="0" w:line="228" w:lineRule="auto"/>
        <w:ind w:firstLine="284"/>
        <w:rPr>
          <w:rFonts w:ascii="Imperial BT" w:hAnsi="Imperial BT"/>
          <w:i/>
          <w:color w:val="FF0000"/>
          <w:sz w:val="20"/>
          <w:szCs w:val="20"/>
        </w:rPr>
      </w:pPr>
    </w:p>
    <w:p w14:paraId="53F9C96E" w14:textId="77777777" w:rsidR="00107EC3" w:rsidRPr="003B059B" w:rsidRDefault="00107EC3" w:rsidP="008A4E23">
      <w:pPr>
        <w:pStyle w:val="Balk2"/>
        <w:spacing w:before="60" w:line="228" w:lineRule="auto"/>
      </w:pPr>
      <w:bookmarkStart w:id="54" w:name="_Toc94279737"/>
      <w:r w:rsidRPr="003B059B">
        <w:t>İKİNCİ BÖLÜM</w:t>
      </w:r>
      <w:bookmarkEnd w:id="54"/>
    </w:p>
    <w:p w14:paraId="30B167B0" w14:textId="77777777" w:rsidR="00107EC3" w:rsidRPr="003B059B" w:rsidRDefault="00107EC3" w:rsidP="008A4E23">
      <w:pPr>
        <w:pStyle w:val="Balk2"/>
        <w:spacing w:before="60" w:line="228" w:lineRule="auto"/>
      </w:pPr>
      <w:bookmarkStart w:id="55" w:name="_Toc94279738"/>
      <w:r w:rsidRPr="003B059B">
        <w:t>Oran</w:t>
      </w:r>
      <w:bookmarkEnd w:id="55"/>
    </w:p>
    <w:p w14:paraId="25303CDC" w14:textId="77777777" w:rsidR="008A4E23" w:rsidRPr="006F2F04" w:rsidRDefault="008A4E23" w:rsidP="008A4E23">
      <w:pPr>
        <w:suppressAutoHyphens/>
        <w:spacing w:before="60" w:after="60" w:line="228" w:lineRule="auto"/>
        <w:ind w:left="0" w:firstLine="284"/>
        <w:jc w:val="both"/>
        <w:rPr>
          <w:rFonts w:ascii="Imperial BT" w:hAnsi="Imperial BT"/>
          <w:sz w:val="20"/>
          <w:szCs w:val="12"/>
        </w:rPr>
      </w:pPr>
    </w:p>
    <w:p w14:paraId="194684B4" w14:textId="77777777" w:rsidR="00107EC3" w:rsidRPr="003B059B" w:rsidRDefault="00107EC3" w:rsidP="00276739">
      <w:pPr>
        <w:spacing w:before="60" w:after="60" w:line="228" w:lineRule="auto"/>
        <w:ind w:left="44" w:firstLine="240"/>
        <w:rPr>
          <w:rFonts w:ascii="Imperial BT" w:hAnsi="Imperial BT"/>
          <w:b/>
          <w:bCs/>
          <w:sz w:val="20"/>
          <w:szCs w:val="20"/>
        </w:rPr>
      </w:pPr>
      <w:r w:rsidRPr="003B059B">
        <w:rPr>
          <w:rFonts w:ascii="Imperial BT" w:hAnsi="Imperial BT"/>
          <w:b/>
          <w:bCs/>
          <w:sz w:val="20"/>
          <w:szCs w:val="20"/>
        </w:rPr>
        <w:t>Oran</w:t>
      </w:r>
    </w:p>
    <w:p w14:paraId="415DA7D6" w14:textId="5ECD9DAD" w:rsidR="00107EC3" w:rsidRPr="003B059B" w:rsidRDefault="00107EC3" w:rsidP="00276739">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28</w:t>
      </w:r>
      <w:r w:rsidRPr="003B059B">
        <w:rPr>
          <w:rFonts w:ascii="Imperial BT" w:hAnsi="Imperial BT"/>
          <w:noProof/>
          <w:sz w:val="20"/>
          <w:szCs w:val="20"/>
        </w:rPr>
        <w:t xml:space="preserve"> - Katma değer vergisi oranı, vergiye tabi her bir işlem için % 10'dur. Cumhurbaşkanı bu oranı, dört katına kadar artırmaya, % 1'e kadar indirmeye, bu oranlar dahilinde muhtelif mal ve hizmetler ile bazı malların </w:t>
      </w:r>
      <w:r w:rsidRPr="003B059B">
        <w:rPr>
          <w:rFonts w:ascii="Imperial BT" w:hAnsi="Imperial BT"/>
          <w:sz w:val="20"/>
          <w:szCs w:val="20"/>
        </w:rPr>
        <w:t>perakende safhası ve inşaatın yapıldığı arsanın veya konutun vergi değeri ve bulunduğu yeri esas alarak konut teslimleri için</w:t>
      </w:r>
      <w:r w:rsidRPr="003B059B">
        <w:rPr>
          <w:rFonts w:ascii="Imperial BT" w:hAnsi="Imperial BT"/>
          <w:noProof/>
          <w:sz w:val="20"/>
          <w:szCs w:val="20"/>
        </w:rPr>
        <w:t xml:space="preserve"> farklı vergi oranları tespit etmeye yetkilidir.</w:t>
      </w:r>
    </w:p>
    <w:p w14:paraId="67793A52" w14:textId="77777777" w:rsidR="00107EC3" w:rsidRPr="003B059B" w:rsidRDefault="00107EC3" w:rsidP="008A4E23">
      <w:pPr>
        <w:tabs>
          <w:tab w:val="left" w:pos="858"/>
        </w:tabs>
        <w:suppressAutoHyphens/>
        <w:spacing w:before="60" w:after="60" w:line="228" w:lineRule="auto"/>
        <w:ind w:left="0" w:firstLine="284"/>
        <w:jc w:val="both"/>
        <w:rPr>
          <w:rFonts w:ascii="Imperial BT" w:hAnsi="Imperial BT"/>
          <w:b/>
          <w:bCs/>
          <w:noProof/>
          <w:sz w:val="20"/>
          <w:szCs w:val="20"/>
        </w:rPr>
      </w:pPr>
      <w:bookmarkStart w:id="56" w:name="Madde29"/>
      <w:bookmarkEnd w:id="56"/>
      <w:r w:rsidRPr="003B059B">
        <w:rPr>
          <w:rFonts w:ascii="Imperial BT" w:hAnsi="Imperial BT"/>
          <w:b/>
          <w:bCs/>
          <w:noProof/>
          <w:sz w:val="20"/>
          <w:szCs w:val="20"/>
        </w:rPr>
        <w:t>Yürürlük:</w:t>
      </w:r>
    </w:p>
    <w:p w14:paraId="30BF491C" w14:textId="77777777" w:rsidR="00107EC3" w:rsidRPr="003B059B" w:rsidRDefault="00107EC3" w:rsidP="008A4E23">
      <w:pPr>
        <w:tabs>
          <w:tab w:val="left" w:pos="858"/>
        </w:tabs>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62</w:t>
      </w:r>
      <w:r w:rsidRPr="003B059B">
        <w:rPr>
          <w:rFonts w:ascii="Imperial BT" w:hAnsi="Imperial BT"/>
          <w:noProof/>
          <w:sz w:val="20"/>
          <w:szCs w:val="20"/>
        </w:rPr>
        <w:t xml:space="preserve"> - Bu Kanunun Bakanlar Kurulu ile Maliye ve Gümrük Bakanlığına yetki veren hükümleri yayımı tarihinde, diğer hükümleri 1.1.1985 tarihinde yürürlüğe girer.</w:t>
      </w:r>
    </w:p>
    <w:p w14:paraId="35649189" w14:textId="77777777" w:rsidR="00107EC3" w:rsidRPr="003B059B" w:rsidRDefault="00107EC3" w:rsidP="008A4E23">
      <w:pPr>
        <w:tabs>
          <w:tab w:val="left" w:pos="858"/>
        </w:tabs>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Yürütme:</w:t>
      </w:r>
    </w:p>
    <w:p w14:paraId="460CCABB" w14:textId="3B9C3AE7" w:rsidR="00107EC3" w:rsidRPr="003B059B" w:rsidRDefault="00107EC3" w:rsidP="00276739">
      <w:pPr>
        <w:tabs>
          <w:tab w:val="left" w:pos="858"/>
        </w:tabs>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63</w:t>
      </w:r>
      <w:r w:rsidRPr="003B059B">
        <w:rPr>
          <w:rFonts w:ascii="Imperial BT" w:hAnsi="Imperial BT"/>
          <w:noProof/>
          <w:sz w:val="20"/>
          <w:szCs w:val="20"/>
        </w:rPr>
        <w:t xml:space="preserve"> - Bu Kanun hükümlerini Bakanlar Kurulu yürütür.</w:t>
      </w:r>
    </w:p>
    <w:bookmarkEnd w:id="0"/>
    <w:p w14:paraId="2123B7DA" w14:textId="77777777" w:rsidR="00B44EE9" w:rsidRPr="003B059B" w:rsidRDefault="00B44EE9" w:rsidP="008A4E23">
      <w:pPr>
        <w:spacing w:before="60" w:after="60" w:line="228" w:lineRule="auto"/>
        <w:ind w:left="0" w:firstLine="284"/>
        <w:jc w:val="both"/>
        <w:rPr>
          <w:rFonts w:ascii="Imperial BT" w:hAnsi="Imperial BT"/>
          <w:sz w:val="20"/>
          <w:szCs w:val="20"/>
        </w:rPr>
      </w:pPr>
    </w:p>
    <w:sectPr w:rsidR="00B44EE9" w:rsidRPr="003B059B" w:rsidSect="00A75CE5">
      <w:headerReference w:type="even" r:id="rId9"/>
      <w:headerReference w:type="default" r:id="rId10"/>
      <w:footerReference w:type="even" r:id="rId11"/>
      <w:footerReference w:type="default" r:id="rId12"/>
      <w:headerReference w:type="first" r:id="rId13"/>
      <w:footerReference w:type="first" r:id="rId14"/>
      <w:pgSz w:w="9639" w:h="13608" w:code="9"/>
      <w:pgMar w:top="1134" w:right="851" w:bottom="1134" w:left="851" w:header="624" w:footer="782"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A5035" w14:textId="77777777" w:rsidR="00865FE6" w:rsidRDefault="00865FE6">
      <w:pPr>
        <w:spacing w:after="0" w:line="240" w:lineRule="auto"/>
      </w:pPr>
      <w:r>
        <w:separator/>
      </w:r>
    </w:p>
  </w:endnote>
  <w:endnote w:type="continuationSeparator" w:id="0">
    <w:p w14:paraId="2F4DA9AC" w14:textId="77777777" w:rsidR="00865FE6" w:rsidRDefault="0086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Imperial BT">
    <w:altName w:val="Century"/>
    <w:panose1 w:val="02040603050505020304"/>
    <w:charset w:val="00"/>
    <w:family w:val="roman"/>
    <w:pitch w:val="variable"/>
    <w:sig w:usb0="00000087" w:usb1="00000000" w:usb2="00000000" w:usb3="00000000" w:csb0="0000001B"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rola-Regular">
    <w:charset w:val="A2"/>
    <w:family w:val="auto"/>
    <w:pitch w:val="variable"/>
    <w:sig w:usb0="A00000FF" w:usb1="5001205B" w:usb2="00000010" w:usb3="00000000" w:csb0="00000093"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Algerian Basic SC D">
    <w:panose1 w:val="02000506060000020004"/>
    <w:charset w:val="A2"/>
    <w:family w:val="auto"/>
    <w:pitch w:val="variable"/>
    <w:sig w:usb0="00000005" w:usb1="00000000" w:usb2="00000000" w:usb3="00000000" w:csb0="00000010" w:csb1="00000000"/>
  </w:font>
  <w:font w:name="Algerian">
    <w:panose1 w:val="04020705040A02060702"/>
    <w:charset w:val="00"/>
    <w:family w:val="decorative"/>
    <w:pitch w:val="variable"/>
    <w:sig w:usb0="00000003" w:usb1="00000000" w:usb2="00000000" w:usb3="00000000" w:csb0="00000001" w:csb1="00000000"/>
  </w:font>
  <w:font w:name="Frank Ruhl Libre">
    <w:altName w:val="Frank Ruhl Libre"/>
    <w:charset w:val="B1"/>
    <w:family w:val="auto"/>
    <w:pitch w:val="variable"/>
    <w:sig w:usb0="00000807" w:usb1="40000001" w:usb2="00000000" w:usb3="00000000" w:csb0="000000A3" w:csb1="00000000"/>
  </w:font>
  <w:font w:name="Palatino Linotype">
    <w:panose1 w:val="02040502050505030304"/>
    <w:charset w:val="A2"/>
    <w:family w:val="roman"/>
    <w:pitch w:val="variable"/>
    <w:sig w:usb0="E0000287" w:usb1="40000013" w:usb2="00000000" w:usb3="00000000" w:csb0="0000019F" w:csb1="00000000"/>
  </w:font>
  <w:font w:name="00652">
    <w:panose1 w:val="000004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FB54" w14:textId="71342B10" w:rsidR="00BF7CC3" w:rsidRPr="008D05FA" w:rsidRDefault="00BF7CC3" w:rsidP="008D05FA">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852</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D8BF" w14:textId="78ACAF7C" w:rsidR="00BF7CC3" w:rsidRDefault="00BF7CC3" w:rsidP="00364812">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851</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1B95" w14:textId="77777777" w:rsidR="00BF7CC3" w:rsidRDefault="00BF7CC3">
    <w:pPr>
      <w:spacing w:after="0" w:line="259" w:lineRule="auto"/>
      <w:ind w:left="-1646" w:right="1809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F02BC" w14:textId="77777777" w:rsidR="00865FE6" w:rsidRDefault="00865FE6">
      <w:pPr>
        <w:spacing w:after="0" w:line="240" w:lineRule="auto"/>
      </w:pPr>
      <w:r>
        <w:separator/>
      </w:r>
    </w:p>
  </w:footnote>
  <w:footnote w:type="continuationSeparator" w:id="0">
    <w:p w14:paraId="13233D31" w14:textId="77777777" w:rsidR="00865FE6" w:rsidRDefault="00865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C5FA" w14:textId="4C6F1B29" w:rsidR="00BF7CC3" w:rsidRDefault="00000000" w:rsidP="00CD21DF">
    <w:pPr>
      <w:pStyle w:val="stBilgi"/>
      <w:ind w:left="284" w:hanging="11"/>
      <w:rPr>
        <w:rFonts w:ascii="00652" w:hAnsi="00652" w:cstheme="majorHAnsi"/>
        <w:color w:val="3B5896"/>
        <w:sz w:val="16"/>
        <w:szCs w:val="16"/>
      </w:rPr>
    </w:pPr>
    <w:r>
      <w:rPr>
        <w:rFonts w:ascii="00652" w:hAnsi="00652" w:cstheme="majorHAnsi"/>
        <w:noProof/>
        <w:color w:val="3B5896"/>
        <w:sz w:val="16"/>
        <w:szCs w:val="16"/>
      </w:rPr>
      <w:pict w14:anchorId="5D71DD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70110" o:spid="_x0000_s1026" type="#_x0000_t75" style="position:absolute;left:0;text-align:left;margin-left:0;margin-top:0;width:396.35pt;height:400.1pt;z-index:-251591680;mso-position-horizontal:center;mso-position-horizontal-relative:margin;mso-position-vertical:center;mso-position-vertical-relative:margin" o:allowincell="f">
          <v:imagedata r:id="rId1" o:title="image1" gain="19661f" blacklevel="22938f"/>
          <w10:wrap anchorx="margin" anchory="margin"/>
        </v:shape>
      </w:pict>
    </w:r>
  </w:p>
  <w:p w14:paraId="24A49450" w14:textId="38916273" w:rsidR="00BF7CC3" w:rsidRPr="00CD21DF" w:rsidRDefault="00343348" w:rsidP="00CD21DF">
    <w:pPr>
      <w:pStyle w:val="stBilgi"/>
      <w:ind w:left="284" w:hanging="11"/>
      <w:rPr>
        <w:rFonts w:ascii="Imperial BT" w:hAnsi="Imperial BT" w:cstheme="minorHAnsi"/>
        <w:sz w:val="20"/>
        <w:szCs w:val="12"/>
      </w:rPr>
    </w:pPr>
    <w:r>
      <w:rPr>
        <w:rFonts w:ascii="00652" w:hAnsi="00652" w:cstheme="majorHAnsi"/>
        <w:noProof/>
        <w:color w:val="3B5896"/>
        <w:sz w:val="16"/>
        <w:szCs w:val="16"/>
      </w:rPr>
      <mc:AlternateContent>
        <mc:Choice Requires="wps">
          <w:drawing>
            <wp:anchor distT="0" distB="0" distL="114300" distR="114300" simplePos="0" relativeHeight="251721728" behindDoc="0" locked="1" layoutInCell="1" allowOverlap="1" wp14:anchorId="351138F5" wp14:editId="02B96BE5">
              <wp:simplePos x="0" y="0"/>
              <wp:positionH relativeFrom="margin">
                <wp:posOffset>1478280</wp:posOffset>
              </wp:positionH>
              <wp:positionV relativeFrom="paragraph">
                <wp:posOffset>70485</wp:posOffset>
              </wp:positionV>
              <wp:extent cx="3524400" cy="0"/>
              <wp:effectExtent l="0" t="0" r="0" b="0"/>
              <wp:wrapNone/>
              <wp:docPr id="47" name="Düz Bağlayıcı 47"/>
              <wp:cNvGraphicFramePr/>
              <a:graphic xmlns:a="http://schemas.openxmlformats.org/drawingml/2006/main">
                <a:graphicData uri="http://schemas.microsoft.com/office/word/2010/wordprocessingShape">
                  <wps:wsp>
                    <wps:cNvCnPr/>
                    <wps:spPr>
                      <a:xfrm>
                        <a:off x="0" y="0"/>
                        <a:ext cx="35244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E94A32" id="Düz Bağlayıcı 47"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4pt,5.55pt" to="393.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i1uAEAANUDAAAOAAAAZHJzL2Uyb0RvYy54bWysU8tu2zAQvBfoPxC815KdBxLBcg4O0kuR&#10;Bm3yATS1tAjwhSVryX+fJW3LQVugaJALxSV3ZmeHq+XdaA3bAUbtXcvns5ozcNJ32m1b/vL88OWG&#10;s5iE64TxDlq+h8jvVp8/LYfQwML33nSAjEhcbIbQ8j6l0FRVlD1YEWc+gKNL5dGKRCFuqw7FQOzW&#10;VIu6vq4Gj11ALyFGOr0/XPJV4VcKZPquVITETMtJWyorlnWT12q1FM0WRei1PMoQ71BhhXZUdKK6&#10;F0mwX6j/oLJaoo9epZn0tvJKaQmlB+pmXv/Wzc9eBCi9kDkxTDbFj6OVj7u1e0KyYQixieEJcxej&#10;Qpu/pI+Nxaz9ZBaMiUk6vLhaXF7W5Kk83VVnYMCYvoK3LG9abrTLfYhG7L7FRMUo9ZSSj43La/RG&#10;dw/amBLgdrM2yHaCXu5ifXVze50fi4Bv0ijK0OqsvezS3sCB9gcopjtSOy/ly1jBRCukBJfmR17j&#10;KDvDFEmYgPW/gcf8DIUycv8DnhClsndpAlvtPP6tehpPktUh/+TAoe9swcZ3+/KqxRqaneLccc7z&#10;cL6NC/z8N65eAQAA//8DAFBLAwQUAAYACAAAACEAmAHTwN0AAAAJAQAADwAAAGRycy9kb3ducmV2&#10;LnhtbEyPQUvDQBCF74L/YRnBi9hNUrQxZlOKoHjwYit4nWanSTA7G7LbNvn3jnjQ47z3ePO9cj25&#10;Xp1oDJ1nA+kiAUVce9txY+Bj93ybgwoR2WLvmQzMFGBdXV6UWFh/5nc6bWOjpIRDgQbaGIdC61C3&#10;5DAs/EAs3sGPDqOcY6PtiGcpd73OkuReO+xYPrQ40FNL9df26Aw8ZG/155wHd7fhXeqXL/Ph5rUz&#10;5vpq2jyCijTFvzD84As6VMK090e2QfUGsmUm6FGMNAUlgVW+EmH/K+iq1P8XVN8AAAD//wMAUEsB&#10;Ai0AFAAGAAgAAAAhALaDOJL+AAAA4QEAABMAAAAAAAAAAAAAAAAAAAAAAFtDb250ZW50X1R5cGVz&#10;XS54bWxQSwECLQAUAAYACAAAACEAOP0h/9YAAACUAQAACwAAAAAAAAAAAAAAAAAvAQAAX3JlbHMv&#10;LnJlbHNQSwECLQAUAAYACAAAACEArgxItbgBAADVAwAADgAAAAAAAAAAAAAAAAAuAgAAZHJzL2Uy&#10;b0RvYy54bWxQSwECLQAUAAYACAAAACEAmAHTwN0AAAAJAQAADwAAAAAAAAAAAAAAAAASBAAAZHJz&#10;L2Rvd25yZXYueG1sUEsFBgAAAAAEAAQA8wAAABwFAAAAAA==&#10;" strokecolor="#3c5896" strokeweight=".5pt">
              <v:stroke joinstyle="miter"/>
              <w10:wrap anchorx="margin"/>
              <w10:anchorlock/>
            </v:line>
          </w:pict>
        </mc:Fallback>
      </mc:AlternateContent>
    </w:r>
    <w:r>
      <w:rPr>
        <w:rFonts w:ascii="00652" w:hAnsi="00652" w:cstheme="majorHAnsi"/>
        <w:noProof/>
        <w:color w:val="3B5896"/>
        <w:sz w:val="16"/>
        <w:szCs w:val="16"/>
      </w:rPr>
      <mc:AlternateContent>
        <mc:Choice Requires="wps">
          <w:drawing>
            <wp:anchor distT="0" distB="0" distL="114300" distR="114300" simplePos="0" relativeHeight="251722752" behindDoc="0" locked="0" layoutInCell="1" allowOverlap="1" wp14:anchorId="7F9F6152" wp14:editId="1E6CD2A9">
              <wp:simplePos x="0" y="0"/>
              <wp:positionH relativeFrom="column">
                <wp:posOffset>16510</wp:posOffset>
              </wp:positionH>
              <wp:positionV relativeFrom="paragraph">
                <wp:posOffset>71755</wp:posOffset>
              </wp:positionV>
              <wp:extent cx="126000" cy="0"/>
              <wp:effectExtent l="0" t="0" r="0" b="0"/>
              <wp:wrapNone/>
              <wp:docPr id="48" name="Düz Bağlayıcı 48"/>
              <wp:cNvGraphicFramePr/>
              <a:graphic xmlns:a="http://schemas.openxmlformats.org/drawingml/2006/main">
                <a:graphicData uri="http://schemas.microsoft.com/office/word/2010/wordprocessingShape">
                  <wps:wsp>
                    <wps:cNvCnPr/>
                    <wps:spPr>
                      <a:xfrm flipH="1">
                        <a:off x="0" y="0"/>
                        <a:ext cx="1260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402B03" id="Düz Bağlayıcı 48" o:spid="_x0000_s1026"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5.65pt" to="11.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RwvgEAAN4DAAAOAAAAZHJzL2Uyb0RvYy54bWysU01v2zAMvQ/YfxB0X+ykWNAZcXpI0e1Q&#10;tMU+foAiU7EASRQkLXb+fSk5cYttwLChF8GU+B75HunNzWgNO0KIGl3Ll4uaM3ASO+0OLf/x/e7D&#10;NWcxCdcJgw5afoLIb7bv320G38AKezQdBEYkLjaDb3mfkm+qKsoerIgL9ODoUWGwIlEYDlUXxEDs&#10;1lSrul5XA4bOB5QQI93eTo98W/iVApkelYqQmGk59ZbKGcq5z2e13YjmEITvtTy3If6jCyu0o6Iz&#10;1a1Igv0M+jcqq2XAiCotJNoKldISigZSs6x/UfOtFx6KFjIn+tmm+Ha08uG4c0+BbBh8bKJ/ClnF&#10;qIJlymj/hWZadFGnbCy2nWbbYExM0uVyta5rMldenqqJITP5ENNnQMvyR8uNdlmQaMTxPiaqSqmX&#10;lHxtXD4jGt3daWNKEA77nQnsKGiEV7uP15/WeWoEfJVGUYZWLyLKVzoZmGi/gmK6y82W8mW/YKYV&#10;UoJLyzOvcZSdYYpamIH134Hn/AyFsnv/Ap4RpTK6NIOtdhj+VD2Nl5bVlH9xYNKdLdhjdyrjLdbQ&#10;EhXnzguft/R1XOAvv+X2GQAA//8DAFBLAwQUAAYACAAAACEAyq4OBtsAAAAGAQAADwAAAGRycy9k&#10;b3ducmV2LnhtbEyOzUrDQBSF94LvMFzBnZ00lqIxkyJSBQWFxnbhbpq5TaKZO2FmkqZv7xUXujw/&#10;nPPlq8l2YkQfWkcK5rMEBFLlTEu1gu3749UNiBA1Gd05QgUnDLAqzs9ynRl3pA2OZawFj1DItIIm&#10;xj6TMlQNWh1mrkfi7OC81ZGlr6Xx+sjjtpNpkiyl1S3xQ6N7fGiw+ioHq2DYPW/Wt6927Rf9y0f5&#10;dHg7jZ+o1OXFdH8HIuIU/8rwg8/oUDDT3g1kgugUpEsusj2/BsFxmi5A7H+1LHL5H7/4BgAA//8D&#10;AFBLAQItABQABgAIAAAAIQC2gziS/gAAAOEBAAATAAAAAAAAAAAAAAAAAAAAAABbQ29udGVudF9U&#10;eXBlc10ueG1sUEsBAi0AFAAGAAgAAAAhADj9If/WAAAAlAEAAAsAAAAAAAAAAAAAAAAALwEAAF9y&#10;ZWxzLy5yZWxzUEsBAi0AFAAGAAgAAAAhAK7RRHC+AQAA3gMAAA4AAAAAAAAAAAAAAAAALgIAAGRy&#10;cy9lMm9Eb2MueG1sUEsBAi0AFAAGAAgAAAAhAMquDgbbAAAABgEAAA8AAAAAAAAAAAAAAAAAGAQA&#10;AGRycy9kb3ducmV2LnhtbFBLBQYAAAAABAAEAPMAAAAgBQAAAAA=&#10;" strokecolor="#3c5896" strokeweight=".5pt">
              <v:stroke joinstyle="miter"/>
            </v:line>
          </w:pict>
        </mc:Fallback>
      </mc:AlternateContent>
    </w:r>
    <w:r w:rsidR="00932D26">
      <w:rPr>
        <w:rFonts w:ascii="00652" w:hAnsi="00652" w:cstheme="majorHAnsi"/>
        <w:color w:val="3B5896"/>
        <w:sz w:val="16"/>
        <w:szCs w:val="16"/>
      </w:rPr>
      <w:t>ÜNSPED GÜMRÜK MÜŞAVİRLİĞİ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2187" w14:textId="744FDB8C" w:rsidR="00BF7CC3" w:rsidRDefault="00000000" w:rsidP="00184D22">
    <w:pPr>
      <w:pStyle w:val="stBilgi"/>
      <w:tabs>
        <w:tab w:val="right" w:pos="7655"/>
      </w:tabs>
      <w:ind w:left="0" w:right="282" w:firstLine="0"/>
      <w:rPr>
        <w:rFonts w:ascii="00652" w:hAnsi="00652" w:cstheme="majorHAnsi"/>
        <w:color w:val="3B5896"/>
        <w:sz w:val="16"/>
        <w:szCs w:val="16"/>
      </w:rPr>
    </w:pPr>
    <w:r>
      <w:rPr>
        <w:rFonts w:ascii="00652" w:hAnsi="00652" w:cstheme="majorHAnsi"/>
        <w:noProof/>
        <w:color w:val="3B5896"/>
        <w:sz w:val="16"/>
        <w:szCs w:val="16"/>
      </w:rPr>
      <w:pict w14:anchorId="36A692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70111" o:spid="_x0000_s1027" type="#_x0000_t75" style="position:absolute;margin-left:0;margin-top:0;width:396.35pt;height:400.1pt;z-index:-251590656;mso-position-horizontal:center;mso-position-horizontal-relative:margin;mso-position-vertical:center;mso-position-vertical-relative:margin" o:allowincell="f">
          <v:imagedata r:id="rId1" o:title="image1" gain="19661f" blacklevel="22938f"/>
          <w10:wrap anchorx="margin" anchory="margin"/>
        </v:shape>
      </w:pict>
    </w:r>
  </w:p>
  <w:p w14:paraId="3A5742F8" w14:textId="5A429DBB" w:rsidR="00BF7CC3" w:rsidRPr="000C15C0" w:rsidRDefault="00FD0196" w:rsidP="00932D26">
    <w:pPr>
      <w:pStyle w:val="stBilgi"/>
      <w:tabs>
        <w:tab w:val="left" w:pos="2446"/>
        <w:tab w:val="right" w:pos="7655"/>
      </w:tabs>
      <w:ind w:left="0" w:right="282" w:firstLine="0"/>
      <w:rPr>
        <w:rFonts w:asciiTheme="minorHAnsi" w:hAnsiTheme="minorHAnsi" w:cstheme="minorHAnsi"/>
        <w:sz w:val="16"/>
        <w:szCs w:val="16"/>
      </w:rPr>
    </w:pPr>
    <w:r>
      <w:rPr>
        <w:rFonts w:ascii="00652" w:hAnsi="00652" w:cstheme="majorHAnsi"/>
        <w:noProof/>
        <w:color w:val="3B5896"/>
        <w:sz w:val="16"/>
        <w:szCs w:val="16"/>
      </w:rPr>
      <mc:AlternateContent>
        <mc:Choice Requires="wps">
          <w:drawing>
            <wp:anchor distT="0" distB="0" distL="114300" distR="114300" simplePos="0" relativeHeight="251719680" behindDoc="0" locked="0" layoutInCell="1" allowOverlap="1" wp14:anchorId="40B0FA30" wp14:editId="2FC42224">
              <wp:simplePos x="0" y="0"/>
              <wp:positionH relativeFrom="margin">
                <wp:posOffset>-1259</wp:posOffset>
              </wp:positionH>
              <wp:positionV relativeFrom="paragraph">
                <wp:posOffset>71755</wp:posOffset>
              </wp:positionV>
              <wp:extent cx="3520800" cy="7200"/>
              <wp:effectExtent l="0" t="0" r="22860" b="31115"/>
              <wp:wrapNone/>
              <wp:docPr id="53" name="Düz Bağlayıcı 53"/>
              <wp:cNvGraphicFramePr/>
              <a:graphic xmlns:a="http://schemas.openxmlformats.org/drawingml/2006/main">
                <a:graphicData uri="http://schemas.microsoft.com/office/word/2010/wordprocessingShape">
                  <wps:wsp>
                    <wps:cNvCnPr/>
                    <wps:spPr>
                      <a:xfrm flipH="1" flipV="1">
                        <a:off x="0" y="0"/>
                        <a:ext cx="3520800" cy="72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946EC" id="Düz Bağlayıcı 53" o:spid="_x0000_s1026" style="position:absolute;flip:x y;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5.65pt" to="277.1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ZdgxwEAAOwDAAAOAAAAZHJzL2Uyb0RvYy54bWysU8tu2zAQvAfoPxC815QdJHUFyzk4SHMI&#10;2iBtc6eppUWAL5CsJf99l5SsBG1RIEUvBB87szuzy83NYDQ5QojK2YYuFxUlYIVrlT009Pu3u/dr&#10;SmLituXaWWjoCSK92b672PS+hpXrnG4hECSxse59Q7uUfM1YFB0YHhfOg8VH6YLhCY/hwNrAe2Q3&#10;mq2q6pr1LrQ+OAEx4u3t+Ei3hV9KEOmLlBES0Q3F2lJZQ1n3eWXbDa8PgftOiakM/g9VGK4sJp2p&#10;bnni5EdQv1EZJYKLTqaFcIY5KZWAogHVLKtf1HztuIeiBc2JfrYp/j9a8fm4s48Bbeh9rKN/DFnF&#10;IIMhUit/jz2lZfecd/kNayZDMfA0GwhDIgIvL69W1bpCnwW+fcD+ZH/ZyJexPsT0CZwhedNQrWyW&#10;x2t+fIhpDD2H5Gtt8xqdVu2d0rocwmG/04EcOTb0cne1/ng95XgVhhkzlL1IKrt00jDSPoEkqsWC&#10;R0ll2mCm5UKATcuJV1uMzjCJJczAqtT9V+AUn6FQJvEt4BlRMjubZrBR1oU/ZU/DuWQ5xp8dGHVn&#10;C/auPZVmF2twpEp3pvHPM/v6XOAvn3T7EwAA//8DAFBLAwQUAAYACAAAACEALUejftsAAAAHAQAA&#10;DwAAAGRycy9kb3ducmV2LnhtbEyOTU+DQBCG7yb9D5tp4q1ditBUZGmMkYsHE6sHj1t2BFJ2lrIL&#10;RX+948ne5v3IO0++n20nJhx860jBZh2BQKqcaalW8PFernYgfNBkdOcIFXyjh32xuMl1ZtyF3nA6&#10;hFrwCPlMK2hC6DMpfdWg1X7teiTOvtxgdWA51NIM+sLjtpNxFG2l1S3xh0b3+NRgdTqMVsH4M5Vp&#10;+fL5fP86t4jbPtm5s1Pqdjk/PoAIOIf/MvzhMzoUzHR0IxkvOgWrmItsb+5AcJymCR9HNuIEZJHL&#10;a/7iFwAA//8DAFBLAQItABQABgAIAAAAIQC2gziS/gAAAOEBAAATAAAAAAAAAAAAAAAAAAAAAABb&#10;Q29udGVudF9UeXBlc10ueG1sUEsBAi0AFAAGAAgAAAAhADj9If/WAAAAlAEAAAsAAAAAAAAAAAAA&#10;AAAALwEAAF9yZWxzLy5yZWxzUEsBAi0AFAAGAAgAAAAhAHvBl2DHAQAA7AMAAA4AAAAAAAAAAAAA&#10;AAAALgIAAGRycy9lMm9Eb2MueG1sUEsBAi0AFAAGAAgAAAAhAC1Ho37bAAAABwEAAA8AAAAAAAAA&#10;AAAAAAAAIQQAAGRycy9kb3ducmV2LnhtbFBLBQYAAAAABAAEAPMAAAApBQAAAAA=&#10;" strokecolor="#3c5896" strokeweight=".5pt">
              <v:stroke joinstyle="miter"/>
              <w10:wrap anchorx="margin"/>
            </v:line>
          </w:pict>
        </mc:Fallback>
      </mc:AlternateContent>
    </w:r>
    <w:r w:rsidR="00343348">
      <w:rPr>
        <w:rFonts w:ascii="00652" w:hAnsi="00652" w:cstheme="majorHAnsi"/>
        <w:noProof/>
        <w:color w:val="3B5896"/>
        <w:sz w:val="16"/>
        <w:szCs w:val="16"/>
      </w:rPr>
      <mc:AlternateContent>
        <mc:Choice Requires="wps">
          <w:drawing>
            <wp:anchor distT="0" distB="0" distL="114300" distR="114300" simplePos="0" relativeHeight="251718656" behindDoc="0" locked="1" layoutInCell="1" allowOverlap="1" wp14:anchorId="62D5B1FE" wp14:editId="3C5E2D2C">
              <wp:simplePos x="0" y="0"/>
              <wp:positionH relativeFrom="column">
                <wp:posOffset>4882515</wp:posOffset>
              </wp:positionH>
              <wp:positionV relativeFrom="paragraph">
                <wp:posOffset>71755</wp:posOffset>
              </wp:positionV>
              <wp:extent cx="126000" cy="3600"/>
              <wp:effectExtent l="0" t="0" r="26670" b="34925"/>
              <wp:wrapNone/>
              <wp:docPr id="51" name="Düz Bağlayıcı 51"/>
              <wp:cNvGraphicFramePr/>
              <a:graphic xmlns:a="http://schemas.openxmlformats.org/drawingml/2006/main">
                <a:graphicData uri="http://schemas.microsoft.com/office/word/2010/wordprocessingShape">
                  <wps:wsp>
                    <wps:cNvCnPr/>
                    <wps:spPr>
                      <a:xfrm flipV="1">
                        <a:off x="0" y="0"/>
                        <a:ext cx="126000" cy="36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3C8311" id="Düz Bağlayıcı 5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5.65pt" to="394.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RVvgEAAOEDAAAOAAAAZHJzL2Uyb0RvYy54bWysU02P0zAQvSPxHyzfadKuqJao6R66Wi4I&#10;VsByd51xY8lfGpsm/feMnTS7AiQE4mL5Y96beW/Gu7vRGnYGjNq7lq9XNWfgpO+0O7X86evDm1vO&#10;YhKuE8Y7aPkFIr/bv361G0IDG9970wEyInGxGULL+5RCU1VR9mBFXPkAjh6VRysSHfFUdSgGYrem&#10;2tT1tho8dgG9hBjp9n565PvCrxTI9EmpCImZllNtqaxY1mNeq/1ONCcUoddyLkP8QxVWaEdJF6p7&#10;kQT7jvoXKqsl+uhVWklvK6+UllA0kJp1/ZOaL70IULSQOTEsNsX/Rys/ng/uEcmGIcQmhkfMKkaF&#10;limjwzfqadFFlbKx2HZZbIMxMUmX6822rslcSU83tM2mVhNJJgsY03vwluVNy412WZNoxPlDTFPo&#10;NSRfG5fX6I3uHrQx5YCn48EgOwvq4s3h7e277ZzjRRhlzNDqWUfZpYuBifYzKKa7XG9JX0YMFloh&#10;Jbi0nnmNo+gMU1TCAqz/DJzjMxTK+P0NeEGUzN6lBWy18/i77Gm8lqym+KsDk+5swdF3l9LhYg3N&#10;UenOPPN5UF+eC/z5Z+5/AAAA//8DAFBLAwQUAAYACAAAACEAXU+3ZuAAAAAJAQAADwAAAGRycy9k&#10;b3ducmV2LnhtbEyPTU/DMAyG70j8h8hI3Fg6QOsHTSeEBhJIIK3AgVvWem2hcaok7bp/j3eCo/0+&#10;ev04X8+mFxM631lSsFxEIJAqW3fUKPh4f7xKQPigqda9JVRwRA/r4vws11ltD7TFqQyN4BLymVbQ&#10;hjBkUvqqRaP9wg5InO2tMzrw6BpZO33gctPL6yhaSaM74gutHvChxeqnHI2C8fN5u0lfzcbdDi9f&#10;5dP+7Th9o1KXF/P9HYiAc/iD4aTP6lCw086OVHvRK4hXScooB8sbEAzESRKD2J0WKcgil/8/KH4B&#10;AAD//wMAUEsBAi0AFAAGAAgAAAAhALaDOJL+AAAA4QEAABMAAAAAAAAAAAAAAAAAAAAAAFtDb250&#10;ZW50X1R5cGVzXS54bWxQSwECLQAUAAYACAAAACEAOP0h/9YAAACUAQAACwAAAAAAAAAAAAAAAAAv&#10;AQAAX3JlbHMvLnJlbHNQSwECLQAUAAYACAAAACEAkAWUVb4BAADhAwAADgAAAAAAAAAAAAAAAAAu&#10;AgAAZHJzL2Uyb0RvYy54bWxQSwECLQAUAAYACAAAACEAXU+3ZuAAAAAJAQAADwAAAAAAAAAAAAAA&#10;AAAYBAAAZHJzL2Rvd25yZXYueG1sUEsFBgAAAAAEAAQA8wAAACUFAAAAAA==&#10;" strokecolor="#3c5896" strokeweight=".5pt">
              <v:stroke joinstyle="miter"/>
              <w10:anchorlock/>
            </v:line>
          </w:pict>
        </mc:Fallback>
      </mc:AlternateContent>
    </w:r>
    <w:r w:rsidR="00BF7CC3">
      <w:rPr>
        <w:rFonts w:ascii="00652" w:hAnsi="00652" w:cstheme="majorHAnsi"/>
        <w:color w:val="3B5896"/>
        <w:sz w:val="16"/>
        <w:szCs w:val="16"/>
      </w:rPr>
      <w:tab/>
    </w:r>
    <w:r w:rsidR="00932D26">
      <w:rPr>
        <w:rFonts w:ascii="00652" w:hAnsi="00652" w:cstheme="majorHAnsi"/>
        <w:color w:val="3B5896"/>
        <w:sz w:val="16"/>
        <w:szCs w:val="16"/>
      </w:rPr>
      <w:t xml:space="preserve">        </w:t>
    </w:r>
    <w:r w:rsidR="00932D26">
      <w:rPr>
        <w:rFonts w:ascii="00652" w:hAnsi="00652" w:cstheme="majorHAnsi"/>
        <w:color w:val="3B5896"/>
        <w:sz w:val="16"/>
        <w:szCs w:val="16"/>
      </w:rPr>
      <w:tab/>
    </w:r>
    <w:r w:rsidR="00BF7CC3">
      <w:rPr>
        <w:rFonts w:ascii="00652" w:hAnsi="00652" w:cstheme="majorHAnsi"/>
        <w:color w:val="3B5896"/>
        <w:sz w:val="16"/>
        <w:szCs w:val="16"/>
      </w:rPr>
      <w:tab/>
    </w:r>
    <w:r w:rsidR="006B28C7">
      <w:rPr>
        <w:rFonts w:ascii="00652" w:hAnsi="00652" w:cstheme="majorHAnsi"/>
        <w:color w:val="3B5896"/>
        <w:sz w:val="16"/>
        <w:szCs w:val="16"/>
      </w:rPr>
      <w:t>KATMA DEĞER VERGİSİ KANUNU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277F" w14:textId="335A5902" w:rsidR="00BF7CC3" w:rsidRDefault="00000000">
    <w:r>
      <w:rPr>
        <w:rFonts w:ascii="Calibri" w:eastAsia="Calibri" w:hAnsi="Calibri" w:cs="Calibri"/>
        <w:noProof/>
        <w:sz w:val="22"/>
      </w:rPr>
      <w:pict w14:anchorId="2C156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70109" o:spid="_x0000_s1025" type="#_x0000_t75" style="position:absolute;left:0;text-align:left;margin-left:0;margin-top:0;width:396.35pt;height:400.1pt;z-index:-251592704;mso-position-horizontal:center;mso-position-horizontal-relative:margin;mso-position-vertical:center;mso-position-vertical-relative:margin" o:allowincell="f">
          <v:imagedata r:id="rId1" o:title="image1" gain="19661f" blacklevel="22938f"/>
          <w10:wrap anchorx="margin" anchory="margin"/>
        </v:shape>
      </w:pict>
    </w:r>
    <w:r w:rsidR="00BF7CC3">
      <w:rPr>
        <w:rFonts w:ascii="Calibri" w:eastAsia="Calibri" w:hAnsi="Calibri" w:cs="Calibri"/>
        <w:noProof/>
        <w:sz w:val="22"/>
      </w:rPr>
      <mc:AlternateContent>
        <mc:Choice Requires="wpg">
          <w:drawing>
            <wp:anchor distT="0" distB="0" distL="114300" distR="114300" simplePos="0" relativeHeight="251716608" behindDoc="1" locked="0" layoutInCell="1" allowOverlap="1" wp14:anchorId="463D5B16" wp14:editId="3ADC471D">
              <wp:simplePos x="0" y="0"/>
              <wp:positionH relativeFrom="page">
                <wp:posOffset>0</wp:posOffset>
              </wp:positionH>
              <wp:positionV relativeFrom="page">
                <wp:posOffset>0</wp:posOffset>
              </wp:positionV>
              <wp:extent cx="1" cy="1"/>
              <wp:effectExtent l="0" t="0" r="0" b="0"/>
              <wp:wrapNone/>
              <wp:docPr id="12447" name="Group 124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BF7CB91" id="Group 12447" o:spid="_x0000_s1026" style="position:absolute;margin-left:0;margin-top:0;width:0;height:0;z-index:-2515998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DVUAEAALACAAAOAAAAZHJzL2Uyb0RvYy54bWycUstOwzAQvCPxD5bv1ElVAYqS9FLoDSoB&#10;H2AcO7EUP7R2m/Tv2bglqgqnXtbe8Wp2Z9blejQ9OUgI2tmK5ouMEmmFa7RtK/r1+frwTEmI3Da8&#10;d1ZW9CgDXdf3d+XgC7l0nesbCQRJbCgGX9EuRl8wFkQnDQ8L56XFR+XA8IgptKwBPiC76dkyyx7Z&#10;4KDx4IQMAdHN6ZHWiV8pKeK7UkFG0lcUZ4spQorfU2R1yYsWuO+0OI/Bb5jCcG2x6Uy14ZGTPeg/&#10;VEYLcMGpuBDOMKeUFjJpQDV5dqVmC27vk5a2GFo/24TWXvl0M614O+yA6AZ3t1ytniix3OCaUmdy&#10;gtCiwbcFVm7Bf/gdnIH2lE2qRwVmOlEPGZO5x9lcOUYiEMwpEYjmJ8tFh3v5Uyu6l3+q2W8DNs0x&#10;t00Z2lKXWHBe4eT7ZY73y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OnIQ1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02FAB"/>
    <w:multiLevelType w:val="multilevel"/>
    <w:tmpl w:val="041F001D"/>
    <w:styleLink w:val="Stil1"/>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A1D2398"/>
    <w:multiLevelType w:val="hybridMultilevel"/>
    <w:tmpl w:val="8A72B944"/>
    <w:lvl w:ilvl="0" w:tplc="041F000D">
      <w:start w:val="1"/>
      <w:numFmt w:val="bullet"/>
      <w:lvlText w:val=""/>
      <w:lvlJc w:val="left"/>
      <w:pPr>
        <w:tabs>
          <w:tab w:val="num" w:pos="1190"/>
        </w:tabs>
        <w:ind w:left="1190" w:hanging="360"/>
      </w:pPr>
      <w:rPr>
        <w:rFonts w:ascii="Wingdings" w:hAnsi="Wingdings" w:hint="default"/>
      </w:rPr>
    </w:lvl>
    <w:lvl w:ilvl="1" w:tplc="041F0003" w:tentative="1">
      <w:start w:val="1"/>
      <w:numFmt w:val="bullet"/>
      <w:lvlText w:val="o"/>
      <w:lvlJc w:val="left"/>
      <w:pPr>
        <w:tabs>
          <w:tab w:val="num" w:pos="1910"/>
        </w:tabs>
        <w:ind w:left="1910" w:hanging="360"/>
      </w:pPr>
      <w:rPr>
        <w:rFonts w:ascii="Courier New" w:hAnsi="Courier New" w:hint="default"/>
      </w:rPr>
    </w:lvl>
    <w:lvl w:ilvl="2" w:tplc="041F0005" w:tentative="1">
      <w:start w:val="1"/>
      <w:numFmt w:val="bullet"/>
      <w:lvlText w:val=""/>
      <w:lvlJc w:val="left"/>
      <w:pPr>
        <w:tabs>
          <w:tab w:val="num" w:pos="2630"/>
        </w:tabs>
        <w:ind w:left="2630" w:hanging="360"/>
      </w:pPr>
      <w:rPr>
        <w:rFonts w:ascii="Wingdings" w:hAnsi="Wingdings" w:hint="default"/>
      </w:rPr>
    </w:lvl>
    <w:lvl w:ilvl="3" w:tplc="041F0001" w:tentative="1">
      <w:start w:val="1"/>
      <w:numFmt w:val="bullet"/>
      <w:lvlText w:val=""/>
      <w:lvlJc w:val="left"/>
      <w:pPr>
        <w:tabs>
          <w:tab w:val="num" w:pos="3350"/>
        </w:tabs>
        <w:ind w:left="3350" w:hanging="360"/>
      </w:pPr>
      <w:rPr>
        <w:rFonts w:ascii="Symbol" w:hAnsi="Symbol" w:hint="default"/>
      </w:rPr>
    </w:lvl>
    <w:lvl w:ilvl="4" w:tplc="041F0003" w:tentative="1">
      <w:start w:val="1"/>
      <w:numFmt w:val="bullet"/>
      <w:lvlText w:val="o"/>
      <w:lvlJc w:val="left"/>
      <w:pPr>
        <w:tabs>
          <w:tab w:val="num" w:pos="4070"/>
        </w:tabs>
        <w:ind w:left="4070" w:hanging="360"/>
      </w:pPr>
      <w:rPr>
        <w:rFonts w:ascii="Courier New" w:hAnsi="Courier New" w:hint="default"/>
      </w:rPr>
    </w:lvl>
    <w:lvl w:ilvl="5" w:tplc="041F0005" w:tentative="1">
      <w:start w:val="1"/>
      <w:numFmt w:val="bullet"/>
      <w:lvlText w:val=""/>
      <w:lvlJc w:val="left"/>
      <w:pPr>
        <w:tabs>
          <w:tab w:val="num" w:pos="4790"/>
        </w:tabs>
        <w:ind w:left="4790" w:hanging="360"/>
      </w:pPr>
      <w:rPr>
        <w:rFonts w:ascii="Wingdings" w:hAnsi="Wingdings" w:hint="default"/>
      </w:rPr>
    </w:lvl>
    <w:lvl w:ilvl="6" w:tplc="041F0001" w:tentative="1">
      <w:start w:val="1"/>
      <w:numFmt w:val="bullet"/>
      <w:lvlText w:val=""/>
      <w:lvlJc w:val="left"/>
      <w:pPr>
        <w:tabs>
          <w:tab w:val="num" w:pos="5510"/>
        </w:tabs>
        <w:ind w:left="5510" w:hanging="360"/>
      </w:pPr>
      <w:rPr>
        <w:rFonts w:ascii="Symbol" w:hAnsi="Symbol" w:hint="default"/>
      </w:rPr>
    </w:lvl>
    <w:lvl w:ilvl="7" w:tplc="041F0003" w:tentative="1">
      <w:start w:val="1"/>
      <w:numFmt w:val="bullet"/>
      <w:lvlText w:val="o"/>
      <w:lvlJc w:val="left"/>
      <w:pPr>
        <w:tabs>
          <w:tab w:val="num" w:pos="6230"/>
        </w:tabs>
        <w:ind w:left="6230" w:hanging="360"/>
      </w:pPr>
      <w:rPr>
        <w:rFonts w:ascii="Courier New" w:hAnsi="Courier New" w:hint="default"/>
      </w:rPr>
    </w:lvl>
    <w:lvl w:ilvl="8" w:tplc="041F0005" w:tentative="1">
      <w:start w:val="1"/>
      <w:numFmt w:val="bullet"/>
      <w:lvlText w:val=""/>
      <w:lvlJc w:val="left"/>
      <w:pPr>
        <w:tabs>
          <w:tab w:val="num" w:pos="6950"/>
        </w:tabs>
        <w:ind w:left="6950" w:hanging="360"/>
      </w:pPr>
      <w:rPr>
        <w:rFonts w:ascii="Wingdings" w:hAnsi="Wingdings" w:hint="default"/>
      </w:rPr>
    </w:lvl>
  </w:abstractNum>
  <w:num w:numId="1" w16cid:durableId="1265335601">
    <w:abstractNumId w:val="0"/>
  </w:num>
  <w:num w:numId="2" w16cid:durableId="16058562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4B"/>
    <w:rsid w:val="0000087B"/>
    <w:rsid w:val="0000303B"/>
    <w:rsid w:val="000035DE"/>
    <w:rsid w:val="00004032"/>
    <w:rsid w:val="000041C0"/>
    <w:rsid w:val="000043EE"/>
    <w:rsid w:val="00005F81"/>
    <w:rsid w:val="0000683E"/>
    <w:rsid w:val="000068B9"/>
    <w:rsid w:val="00006FFF"/>
    <w:rsid w:val="000071CC"/>
    <w:rsid w:val="000079F3"/>
    <w:rsid w:val="00010067"/>
    <w:rsid w:val="000102E4"/>
    <w:rsid w:val="00011592"/>
    <w:rsid w:val="0001179D"/>
    <w:rsid w:val="00012129"/>
    <w:rsid w:val="000122D1"/>
    <w:rsid w:val="0001294C"/>
    <w:rsid w:val="00012B84"/>
    <w:rsid w:val="0001330C"/>
    <w:rsid w:val="0001480A"/>
    <w:rsid w:val="00014A51"/>
    <w:rsid w:val="00015227"/>
    <w:rsid w:val="000152FF"/>
    <w:rsid w:val="000156B2"/>
    <w:rsid w:val="00015CED"/>
    <w:rsid w:val="0002169B"/>
    <w:rsid w:val="00021C51"/>
    <w:rsid w:val="00021D13"/>
    <w:rsid w:val="00022509"/>
    <w:rsid w:val="00023767"/>
    <w:rsid w:val="00023EAB"/>
    <w:rsid w:val="00024CD7"/>
    <w:rsid w:val="00025662"/>
    <w:rsid w:val="00025E37"/>
    <w:rsid w:val="00026D4A"/>
    <w:rsid w:val="00027188"/>
    <w:rsid w:val="00030401"/>
    <w:rsid w:val="00030495"/>
    <w:rsid w:val="000306D3"/>
    <w:rsid w:val="0003073D"/>
    <w:rsid w:val="000307AD"/>
    <w:rsid w:val="00030B8E"/>
    <w:rsid w:val="00030C26"/>
    <w:rsid w:val="00030FF5"/>
    <w:rsid w:val="00031F8A"/>
    <w:rsid w:val="0003343C"/>
    <w:rsid w:val="00035BBD"/>
    <w:rsid w:val="000365CD"/>
    <w:rsid w:val="00036B49"/>
    <w:rsid w:val="0003718E"/>
    <w:rsid w:val="0004007F"/>
    <w:rsid w:val="00040874"/>
    <w:rsid w:val="000409C4"/>
    <w:rsid w:val="00040EFD"/>
    <w:rsid w:val="00041500"/>
    <w:rsid w:val="00042214"/>
    <w:rsid w:val="00042B23"/>
    <w:rsid w:val="00045108"/>
    <w:rsid w:val="000471E5"/>
    <w:rsid w:val="00047408"/>
    <w:rsid w:val="00050EEF"/>
    <w:rsid w:val="00052175"/>
    <w:rsid w:val="00053CC3"/>
    <w:rsid w:val="00053DF5"/>
    <w:rsid w:val="00054058"/>
    <w:rsid w:val="00054AE3"/>
    <w:rsid w:val="00055369"/>
    <w:rsid w:val="000560F6"/>
    <w:rsid w:val="00060F3E"/>
    <w:rsid w:val="00061A63"/>
    <w:rsid w:val="00061ACD"/>
    <w:rsid w:val="00061F06"/>
    <w:rsid w:val="0006286E"/>
    <w:rsid w:val="000628AD"/>
    <w:rsid w:val="000639DD"/>
    <w:rsid w:val="00063EAB"/>
    <w:rsid w:val="00063F59"/>
    <w:rsid w:val="00065002"/>
    <w:rsid w:val="00065245"/>
    <w:rsid w:val="000653A2"/>
    <w:rsid w:val="00065595"/>
    <w:rsid w:val="00065F0C"/>
    <w:rsid w:val="0006661B"/>
    <w:rsid w:val="00066751"/>
    <w:rsid w:val="00066DF1"/>
    <w:rsid w:val="0006793C"/>
    <w:rsid w:val="000703A1"/>
    <w:rsid w:val="00070921"/>
    <w:rsid w:val="0007119E"/>
    <w:rsid w:val="0007294C"/>
    <w:rsid w:val="00073A68"/>
    <w:rsid w:val="0007534E"/>
    <w:rsid w:val="000757E7"/>
    <w:rsid w:val="00076615"/>
    <w:rsid w:val="00076A52"/>
    <w:rsid w:val="00076ECB"/>
    <w:rsid w:val="000801E1"/>
    <w:rsid w:val="0008029C"/>
    <w:rsid w:val="00080A49"/>
    <w:rsid w:val="00082215"/>
    <w:rsid w:val="00082403"/>
    <w:rsid w:val="00082E67"/>
    <w:rsid w:val="0008319B"/>
    <w:rsid w:val="000848AC"/>
    <w:rsid w:val="0008491A"/>
    <w:rsid w:val="00084962"/>
    <w:rsid w:val="00084FE6"/>
    <w:rsid w:val="00086092"/>
    <w:rsid w:val="000864B9"/>
    <w:rsid w:val="00086780"/>
    <w:rsid w:val="000877D8"/>
    <w:rsid w:val="000907CF"/>
    <w:rsid w:val="00091B54"/>
    <w:rsid w:val="00092409"/>
    <w:rsid w:val="000927F7"/>
    <w:rsid w:val="00092964"/>
    <w:rsid w:val="0009298B"/>
    <w:rsid w:val="00092A85"/>
    <w:rsid w:val="00092DAD"/>
    <w:rsid w:val="00093A4F"/>
    <w:rsid w:val="000944BA"/>
    <w:rsid w:val="0009519B"/>
    <w:rsid w:val="00095DCB"/>
    <w:rsid w:val="000960EC"/>
    <w:rsid w:val="00096A3B"/>
    <w:rsid w:val="000A0913"/>
    <w:rsid w:val="000A0E9C"/>
    <w:rsid w:val="000A19D9"/>
    <w:rsid w:val="000A1F0A"/>
    <w:rsid w:val="000A23B1"/>
    <w:rsid w:val="000A32F5"/>
    <w:rsid w:val="000A4A7E"/>
    <w:rsid w:val="000A625C"/>
    <w:rsid w:val="000B0C0D"/>
    <w:rsid w:val="000B10E3"/>
    <w:rsid w:val="000B1349"/>
    <w:rsid w:val="000B1B77"/>
    <w:rsid w:val="000B2566"/>
    <w:rsid w:val="000B2A50"/>
    <w:rsid w:val="000B367E"/>
    <w:rsid w:val="000B3960"/>
    <w:rsid w:val="000B434F"/>
    <w:rsid w:val="000B4741"/>
    <w:rsid w:val="000B5BCF"/>
    <w:rsid w:val="000B5D17"/>
    <w:rsid w:val="000B5D45"/>
    <w:rsid w:val="000B72D5"/>
    <w:rsid w:val="000B7A70"/>
    <w:rsid w:val="000C15C0"/>
    <w:rsid w:val="000C2E27"/>
    <w:rsid w:val="000C3295"/>
    <w:rsid w:val="000C4046"/>
    <w:rsid w:val="000C40A0"/>
    <w:rsid w:val="000C5313"/>
    <w:rsid w:val="000C598D"/>
    <w:rsid w:val="000C658D"/>
    <w:rsid w:val="000C6DE8"/>
    <w:rsid w:val="000C7B16"/>
    <w:rsid w:val="000C7EEB"/>
    <w:rsid w:val="000D1822"/>
    <w:rsid w:val="000D1E04"/>
    <w:rsid w:val="000D1FBF"/>
    <w:rsid w:val="000D1FCE"/>
    <w:rsid w:val="000D2B29"/>
    <w:rsid w:val="000D329A"/>
    <w:rsid w:val="000D4798"/>
    <w:rsid w:val="000D583F"/>
    <w:rsid w:val="000D68E6"/>
    <w:rsid w:val="000D6C53"/>
    <w:rsid w:val="000D7D1D"/>
    <w:rsid w:val="000E3008"/>
    <w:rsid w:val="000E3FB3"/>
    <w:rsid w:val="000E5D08"/>
    <w:rsid w:val="000E7BD8"/>
    <w:rsid w:val="000F04E3"/>
    <w:rsid w:val="000F26F7"/>
    <w:rsid w:val="000F566F"/>
    <w:rsid w:val="000F5AC8"/>
    <w:rsid w:val="000F5B7C"/>
    <w:rsid w:val="000F5DD8"/>
    <w:rsid w:val="000F65DE"/>
    <w:rsid w:val="000F6614"/>
    <w:rsid w:val="000F7295"/>
    <w:rsid w:val="000F7345"/>
    <w:rsid w:val="000F74A5"/>
    <w:rsid w:val="0010104E"/>
    <w:rsid w:val="00101530"/>
    <w:rsid w:val="001015AE"/>
    <w:rsid w:val="0010182F"/>
    <w:rsid w:val="0010262E"/>
    <w:rsid w:val="00103BD5"/>
    <w:rsid w:val="00104333"/>
    <w:rsid w:val="00105025"/>
    <w:rsid w:val="001056B7"/>
    <w:rsid w:val="00105EB4"/>
    <w:rsid w:val="001063C7"/>
    <w:rsid w:val="00106CC5"/>
    <w:rsid w:val="001076B8"/>
    <w:rsid w:val="00107EC3"/>
    <w:rsid w:val="00110009"/>
    <w:rsid w:val="00110953"/>
    <w:rsid w:val="0011114E"/>
    <w:rsid w:val="00111504"/>
    <w:rsid w:val="001117A2"/>
    <w:rsid w:val="001119BD"/>
    <w:rsid w:val="00111D45"/>
    <w:rsid w:val="00111F80"/>
    <w:rsid w:val="00111FAB"/>
    <w:rsid w:val="00112837"/>
    <w:rsid w:val="0011298C"/>
    <w:rsid w:val="00113995"/>
    <w:rsid w:val="00113DE1"/>
    <w:rsid w:val="00115871"/>
    <w:rsid w:val="00116CC6"/>
    <w:rsid w:val="0012028E"/>
    <w:rsid w:val="001203ED"/>
    <w:rsid w:val="001204FE"/>
    <w:rsid w:val="00120D41"/>
    <w:rsid w:val="00121978"/>
    <w:rsid w:val="00121A59"/>
    <w:rsid w:val="00123064"/>
    <w:rsid w:val="001236B2"/>
    <w:rsid w:val="00123C6C"/>
    <w:rsid w:val="00124E97"/>
    <w:rsid w:val="001251A3"/>
    <w:rsid w:val="00130074"/>
    <w:rsid w:val="00130250"/>
    <w:rsid w:val="0013056D"/>
    <w:rsid w:val="00133472"/>
    <w:rsid w:val="00133CD3"/>
    <w:rsid w:val="00133D7A"/>
    <w:rsid w:val="00134914"/>
    <w:rsid w:val="00135315"/>
    <w:rsid w:val="001361BA"/>
    <w:rsid w:val="00136E14"/>
    <w:rsid w:val="00136F29"/>
    <w:rsid w:val="00137407"/>
    <w:rsid w:val="0014044C"/>
    <w:rsid w:val="00140558"/>
    <w:rsid w:val="00140DD0"/>
    <w:rsid w:val="00141563"/>
    <w:rsid w:val="001415DB"/>
    <w:rsid w:val="0014217C"/>
    <w:rsid w:val="00142727"/>
    <w:rsid w:val="00142B5A"/>
    <w:rsid w:val="00142D1E"/>
    <w:rsid w:val="001436F1"/>
    <w:rsid w:val="001447A4"/>
    <w:rsid w:val="00145D1C"/>
    <w:rsid w:val="001465B2"/>
    <w:rsid w:val="001471D1"/>
    <w:rsid w:val="001472D8"/>
    <w:rsid w:val="00147418"/>
    <w:rsid w:val="0014745D"/>
    <w:rsid w:val="001476E6"/>
    <w:rsid w:val="00147BD2"/>
    <w:rsid w:val="0015111D"/>
    <w:rsid w:val="0015270E"/>
    <w:rsid w:val="00153034"/>
    <w:rsid w:val="001530E6"/>
    <w:rsid w:val="00153282"/>
    <w:rsid w:val="001533A2"/>
    <w:rsid w:val="00153562"/>
    <w:rsid w:val="00155996"/>
    <w:rsid w:val="0015645E"/>
    <w:rsid w:val="0015738A"/>
    <w:rsid w:val="00157E7D"/>
    <w:rsid w:val="001601F8"/>
    <w:rsid w:val="00162553"/>
    <w:rsid w:val="00162F11"/>
    <w:rsid w:val="00163AE0"/>
    <w:rsid w:val="00164FD2"/>
    <w:rsid w:val="001654B5"/>
    <w:rsid w:val="00165523"/>
    <w:rsid w:val="00165E0F"/>
    <w:rsid w:val="00165E23"/>
    <w:rsid w:val="0016608B"/>
    <w:rsid w:val="00166D39"/>
    <w:rsid w:val="00166FDE"/>
    <w:rsid w:val="00167432"/>
    <w:rsid w:val="0016761B"/>
    <w:rsid w:val="0016783D"/>
    <w:rsid w:val="00167E1D"/>
    <w:rsid w:val="001702A5"/>
    <w:rsid w:val="001705E2"/>
    <w:rsid w:val="001708A4"/>
    <w:rsid w:val="00171667"/>
    <w:rsid w:val="00171AC5"/>
    <w:rsid w:val="00172147"/>
    <w:rsid w:val="001739FB"/>
    <w:rsid w:val="00173B64"/>
    <w:rsid w:val="00175AFD"/>
    <w:rsid w:val="001763E3"/>
    <w:rsid w:val="00180740"/>
    <w:rsid w:val="0018148C"/>
    <w:rsid w:val="00182502"/>
    <w:rsid w:val="00182A50"/>
    <w:rsid w:val="00184D22"/>
    <w:rsid w:val="00186B53"/>
    <w:rsid w:val="001902A9"/>
    <w:rsid w:val="00192249"/>
    <w:rsid w:val="00193BBB"/>
    <w:rsid w:val="00194B90"/>
    <w:rsid w:val="00195A8B"/>
    <w:rsid w:val="00195B5B"/>
    <w:rsid w:val="00195D6A"/>
    <w:rsid w:val="0019628C"/>
    <w:rsid w:val="0019673B"/>
    <w:rsid w:val="00196A56"/>
    <w:rsid w:val="001979D6"/>
    <w:rsid w:val="001A04AA"/>
    <w:rsid w:val="001A15B5"/>
    <w:rsid w:val="001A1B3B"/>
    <w:rsid w:val="001A2375"/>
    <w:rsid w:val="001A33C2"/>
    <w:rsid w:val="001A4B23"/>
    <w:rsid w:val="001A5039"/>
    <w:rsid w:val="001A51E6"/>
    <w:rsid w:val="001A779D"/>
    <w:rsid w:val="001A7FF7"/>
    <w:rsid w:val="001B0276"/>
    <w:rsid w:val="001B0A57"/>
    <w:rsid w:val="001B3212"/>
    <w:rsid w:val="001B40D3"/>
    <w:rsid w:val="001B5384"/>
    <w:rsid w:val="001B5AE1"/>
    <w:rsid w:val="001B620B"/>
    <w:rsid w:val="001B6BA0"/>
    <w:rsid w:val="001B757D"/>
    <w:rsid w:val="001B7597"/>
    <w:rsid w:val="001B78AE"/>
    <w:rsid w:val="001C03CF"/>
    <w:rsid w:val="001C045E"/>
    <w:rsid w:val="001C0542"/>
    <w:rsid w:val="001C1064"/>
    <w:rsid w:val="001C50CB"/>
    <w:rsid w:val="001C5F41"/>
    <w:rsid w:val="001C731F"/>
    <w:rsid w:val="001D050B"/>
    <w:rsid w:val="001D17D0"/>
    <w:rsid w:val="001D283D"/>
    <w:rsid w:val="001D2E62"/>
    <w:rsid w:val="001D33AE"/>
    <w:rsid w:val="001D35F8"/>
    <w:rsid w:val="001D38B3"/>
    <w:rsid w:val="001D4B02"/>
    <w:rsid w:val="001D5BF8"/>
    <w:rsid w:val="001D5DB5"/>
    <w:rsid w:val="001D5E07"/>
    <w:rsid w:val="001D63E3"/>
    <w:rsid w:val="001D6A04"/>
    <w:rsid w:val="001D7483"/>
    <w:rsid w:val="001E01C7"/>
    <w:rsid w:val="001E1326"/>
    <w:rsid w:val="001E4744"/>
    <w:rsid w:val="001E4B7F"/>
    <w:rsid w:val="001E6666"/>
    <w:rsid w:val="001E66AF"/>
    <w:rsid w:val="001E6C65"/>
    <w:rsid w:val="001E6F2D"/>
    <w:rsid w:val="001E7886"/>
    <w:rsid w:val="001E7A4D"/>
    <w:rsid w:val="001F06E1"/>
    <w:rsid w:val="001F0AD3"/>
    <w:rsid w:val="001F0D97"/>
    <w:rsid w:val="001F1468"/>
    <w:rsid w:val="001F1BE5"/>
    <w:rsid w:val="001F38F1"/>
    <w:rsid w:val="001F3FED"/>
    <w:rsid w:val="001F414C"/>
    <w:rsid w:val="001F45B1"/>
    <w:rsid w:val="001F48DC"/>
    <w:rsid w:val="001F4AB3"/>
    <w:rsid w:val="001F4B40"/>
    <w:rsid w:val="001F5F97"/>
    <w:rsid w:val="001F61F2"/>
    <w:rsid w:val="001F6F1C"/>
    <w:rsid w:val="001F707D"/>
    <w:rsid w:val="001F747D"/>
    <w:rsid w:val="00201951"/>
    <w:rsid w:val="00201CA1"/>
    <w:rsid w:val="00202C1D"/>
    <w:rsid w:val="00202F8C"/>
    <w:rsid w:val="002031BD"/>
    <w:rsid w:val="00203ABF"/>
    <w:rsid w:val="00203D7D"/>
    <w:rsid w:val="002045AA"/>
    <w:rsid w:val="00204C65"/>
    <w:rsid w:val="00206B2B"/>
    <w:rsid w:val="00207041"/>
    <w:rsid w:val="00207C0E"/>
    <w:rsid w:val="002100DB"/>
    <w:rsid w:val="002101CA"/>
    <w:rsid w:val="00210DB2"/>
    <w:rsid w:val="002113F7"/>
    <w:rsid w:val="00212417"/>
    <w:rsid w:val="00212F22"/>
    <w:rsid w:val="00213BED"/>
    <w:rsid w:val="002143EE"/>
    <w:rsid w:val="00214684"/>
    <w:rsid w:val="00214EB5"/>
    <w:rsid w:val="0021512B"/>
    <w:rsid w:val="00216650"/>
    <w:rsid w:val="00220DB7"/>
    <w:rsid w:val="00221792"/>
    <w:rsid w:val="00221C44"/>
    <w:rsid w:val="00221E27"/>
    <w:rsid w:val="002226D4"/>
    <w:rsid w:val="00222772"/>
    <w:rsid w:val="00222C1D"/>
    <w:rsid w:val="00223064"/>
    <w:rsid w:val="0022451D"/>
    <w:rsid w:val="0022452F"/>
    <w:rsid w:val="002251B3"/>
    <w:rsid w:val="00225810"/>
    <w:rsid w:val="00225B38"/>
    <w:rsid w:val="002264B6"/>
    <w:rsid w:val="002268A3"/>
    <w:rsid w:val="0022764C"/>
    <w:rsid w:val="002278E3"/>
    <w:rsid w:val="002301FA"/>
    <w:rsid w:val="00230606"/>
    <w:rsid w:val="00230631"/>
    <w:rsid w:val="00230F39"/>
    <w:rsid w:val="002332B4"/>
    <w:rsid w:val="00233354"/>
    <w:rsid w:val="00233984"/>
    <w:rsid w:val="00233F24"/>
    <w:rsid w:val="002343F0"/>
    <w:rsid w:val="00234939"/>
    <w:rsid w:val="00235220"/>
    <w:rsid w:val="0023534A"/>
    <w:rsid w:val="002356C9"/>
    <w:rsid w:val="002367A6"/>
    <w:rsid w:val="00237951"/>
    <w:rsid w:val="00240322"/>
    <w:rsid w:val="0024223F"/>
    <w:rsid w:val="0024288C"/>
    <w:rsid w:val="00242D6F"/>
    <w:rsid w:val="00243232"/>
    <w:rsid w:val="002438E1"/>
    <w:rsid w:val="00245251"/>
    <w:rsid w:val="002454B2"/>
    <w:rsid w:val="00245596"/>
    <w:rsid w:val="00245AD1"/>
    <w:rsid w:val="00246B72"/>
    <w:rsid w:val="00246E3E"/>
    <w:rsid w:val="002477DF"/>
    <w:rsid w:val="00247FDE"/>
    <w:rsid w:val="00250A29"/>
    <w:rsid w:val="00250F65"/>
    <w:rsid w:val="00251880"/>
    <w:rsid w:val="00251B01"/>
    <w:rsid w:val="00251DC4"/>
    <w:rsid w:val="00252E49"/>
    <w:rsid w:val="00253423"/>
    <w:rsid w:val="00254129"/>
    <w:rsid w:val="0025607E"/>
    <w:rsid w:val="00256C53"/>
    <w:rsid w:val="00260482"/>
    <w:rsid w:val="00262F0B"/>
    <w:rsid w:val="0026373A"/>
    <w:rsid w:val="00265C00"/>
    <w:rsid w:val="00267888"/>
    <w:rsid w:val="00267999"/>
    <w:rsid w:val="002702EC"/>
    <w:rsid w:val="00270831"/>
    <w:rsid w:val="00270A3F"/>
    <w:rsid w:val="00271A0C"/>
    <w:rsid w:val="00271A65"/>
    <w:rsid w:val="00272373"/>
    <w:rsid w:val="0027296E"/>
    <w:rsid w:val="00273012"/>
    <w:rsid w:val="00273C9B"/>
    <w:rsid w:val="00273CD5"/>
    <w:rsid w:val="002743CC"/>
    <w:rsid w:val="00275A71"/>
    <w:rsid w:val="002765EE"/>
    <w:rsid w:val="00276739"/>
    <w:rsid w:val="0027742B"/>
    <w:rsid w:val="002775D9"/>
    <w:rsid w:val="002806C7"/>
    <w:rsid w:val="00281432"/>
    <w:rsid w:val="00281F4D"/>
    <w:rsid w:val="00282084"/>
    <w:rsid w:val="002822EC"/>
    <w:rsid w:val="00282309"/>
    <w:rsid w:val="00282464"/>
    <w:rsid w:val="002824B8"/>
    <w:rsid w:val="0028354B"/>
    <w:rsid w:val="00283B69"/>
    <w:rsid w:val="0028434E"/>
    <w:rsid w:val="00284780"/>
    <w:rsid w:val="00284809"/>
    <w:rsid w:val="00284C4E"/>
    <w:rsid w:val="00285568"/>
    <w:rsid w:val="00286716"/>
    <w:rsid w:val="00286BBE"/>
    <w:rsid w:val="00287078"/>
    <w:rsid w:val="00287406"/>
    <w:rsid w:val="00287FAA"/>
    <w:rsid w:val="00290192"/>
    <w:rsid w:val="00290354"/>
    <w:rsid w:val="00290624"/>
    <w:rsid w:val="00290FA2"/>
    <w:rsid w:val="00291223"/>
    <w:rsid w:val="0029159D"/>
    <w:rsid w:val="00291D0F"/>
    <w:rsid w:val="0029221D"/>
    <w:rsid w:val="002931C4"/>
    <w:rsid w:val="002939BB"/>
    <w:rsid w:val="00294DF1"/>
    <w:rsid w:val="002954A3"/>
    <w:rsid w:val="0029647E"/>
    <w:rsid w:val="00297140"/>
    <w:rsid w:val="00297793"/>
    <w:rsid w:val="0029785A"/>
    <w:rsid w:val="002A0FEA"/>
    <w:rsid w:val="002A159F"/>
    <w:rsid w:val="002A23AD"/>
    <w:rsid w:val="002A4212"/>
    <w:rsid w:val="002A79F7"/>
    <w:rsid w:val="002B0209"/>
    <w:rsid w:val="002B053C"/>
    <w:rsid w:val="002B12BE"/>
    <w:rsid w:val="002B38C1"/>
    <w:rsid w:val="002B60FA"/>
    <w:rsid w:val="002B681E"/>
    <w:rsid w:val="002C08C6"/>
    <w:rsid w:val="002C14EA"/>
    <w:rsid w:val="002C1837"/>
    <w:rsid w:val="002C2F43"/>
    <w:rsid w:val="002C367B"/>
    <w:rsid w:val="002C4C0A"/>
    <w:rsid w:val="002C51C2"/>
    <w:rsid w:val="002C5457"/>
    <w:rsid w:val="002C5B48"/>
    <w:rsid w:val="002C666E"/>
    <w:rsid w:val="002D0BB3"/>
    <w:rsid w:val="002D0DE6"/>
    <w:rsid w:val="002D1253"/>
    <w:rsid w:val="002D2B95"/>
    <w:rsid w:val="002D2C1F"/>
    <w:rsid w:val="002D3C8E"/>
    <w:rsid w:val="002D3D71"/>
    <w:rsid w:val="002D5542"/>
    <w:rsid w:val="002D615B"/>
    <w:rsid w:val="002D7F4C"/>
    <w:rsid w:val="002E1191"/>
    <w:rsid w:val="002E1DF9"/>
    <w:rsid w:val="002E3814"/>
    <w:rsid w:val="002E4075"/>
    <w:rsid w:val="002E453B"/>
    <w:rsid w:val="002E5A45"/>
    <w:rsid w:val="002E5DB0"/>
    <w:rsid w:val="002E6683"/>
    <w:rsid w:val="002F0207"/>
    <w:rsid w:val="002F03A9"/>
    <w:rsid w:val="002F14E8"/>
    <w:rsid w:val="002F158C"/>
    <w:rsid w:val="002F21D9"/>
    <w:rsid w:val="002F3A8F"/>
    <w:rsid w:val="002F44CD"/>
    <w:rsid w:val="002F4609"/>
    <w:rsid w:val="002F57FB"/>
    <w:rsid w:val="002F5DD1"/>
    <w:rsid w:val="002F6F80"/>
    <w:rsid w:val="00300185"/>
    <w:rsid w:val="00301245"/>
    <w:rsid w:val="003013EC"/>
    <w:rsid w:val="00303167"/>
    <w:rsid w:val="003049E9"/>
    <w:rsid w:val="003050F8"/>
    <w:rsid w:val="0030574C"/>
    <w:rsid w:val="00306A6C"/>
    <w:rsid w:val="00306C48"/>
    <w:rsid w:val="00307C60"/>
    <w:rsid w:val="00310327"/>
    <w:rsid w:val="00310673"/>
    <w:rsid w:val="003120B4"/>
    <w:rsid w:val="003122B2"/>
    <w:rsid w:val="003142F8"/>
    <w:rsid w:val="00314910"/>
    <w:rsid w:val="00314F9B"/>
    <w:rsid w:val="0031513D"/>
    <w:rsid w:val="0032040E"/>
    <w:rsid w:val="00320C59"/>
    <w:rsid w:val="00322D97"/>
    <w:rsid w:val="00323035"/>
    <w:rsid w:val="00323EAB"/>
    <w:rsid w:val="00324197"/>
    <w:rsid w:val="00324D2C"/>
    <w:rsid w:val="00326694"/>
    <w:rsid w:val="00330820"/>
    <w:rsid w:val="00330C21"/>
    <w:rsid w:val="0033141E"/>
    <w:rsid w:val="00331C73"/>
    <w:rsid w:val="00332050"/>
    <w:rsid w:val="003338D7"/>
    <w:rsid w:val="00333BA7"/>
    <w:rsid w:val="0033681E"/>
    <w:rsid w:val="00336D30"/>
    <w:rsid w:val="003373A1"/>
    <w:rsid w:val="00337B4C"/>
    <w:rsid w:val="003400F8"/>
    <w:rsid w:val="00340952"/>
    <w:rsid w:val="00340B7A"/>
    <w:rsid w:val="00340F20"/>
    <w:rsid w:val="0034181D"/>
    <w:rsid w:val="00341C03"/>
    <w:rsid w:val="00342038"/>
    <w:rsid w:val="00342F04"/>
    <w:rsid w:val="00343348"/>
    <w:rsid w:val="00343E3D"/>
    <w:rsid w:val="00344DF7"/>
    <w:rsid w:val="00344EBD"/>
    <w:rsid w:val="003454C3"/>
    <w:rsid w:val="00345B6D"/>
    <w:rsid w:val="00346202"/>
    <w:rsid w:val="0034668F"/>
    <w:rsid w:val="00347842"/>
    <w:rsid w:val="0035056B"/>
    <w:rsid w:val="00350619"/>
    <w:rsid w:val="00350AC0"/>
    <w:rsid w:val="003537D3"/>
    <w:rsid w:val="00353D6B"/>
    <w:rsid w:val="00354050"/>
    <w:rsid w:val="0035516C"/>
    <w:rsid w:val="003551EA"/>
    <w:rsid w:val="00356379"/>
    <w:rsid w:val="003565F2"/>
    <w:rsid w:val="00357A31"/>
    <w:rsid w:val="00357F44"/>
    <w:rsid w:val="003602F0"/>
    <w:rsid w:val="003607B6"/>
    <w:rsid w:val="003617D8"/>
    <w:rsid w:val="00361B65"/>
    <w:rsid w:val="0036431A"/>
    <w:rsid w:val="00364812"/>
    <w:rsid w:val="003649FA"/>
    <w:rsid w:val="00365813"/>
    <w:rsid w:val="00365895"/>
    <w:rsid w:val="00366928"/>
    <w:rsid w:val="00366FAD"/>
    <w:rsid w:val="00367947"/>
    <w:rsid w:val="00370B76"/>
    <w:rsid w:val="00371438"/>
    <w:rsid w:val="00373F6E"/>
    <w:rsid w:val="003746FB"/>
    <w:rsid w:val="0037529E"/>
    <w:rsid w:val="0037545C"/>
    <w:rsid w:val="003757BB"/>
    <w:rsid w:val="00376323"/>
    <w:rsid w:val="003763B6"/>
    <w:rsid w:val="0038083F"/>
    <w:rsid w:val="00381E8A"/>
    <w:rsid w:val="00381ECA"/>
    <w:rsid w:val="0038224E"/>
    <w:rsid w:val="00383A47"/>
    <w:rsid w:val="00383C4F"/>
    <w:rsid w:val="003853E6"/>
    <w:rsid w:val="00385480"/>
    <w:rsid w:val="00385CC4"/>
    <w:rsid w:val="0038676D"/>
    <w:rsid w:val="00386980"/>
    <w:rsid w:val="00387CAA"/>
    <w:rsid w:val="00387D25"/>
    <w:rsid w:val="00387DD9"/>
    <w:rsid w:val="003910C4"/>
    <w:rsid w:val="00392B6B"/>
    <w:rsid w:val="003931BC"/>
    <w:rsid w:val="003934D4"/>
    <w:rsid w:val="00393611"/>
    <w:rsid w:val="00394D41"/>
    <w:rsid w:val="00395EAA"/>
    <w:rsid w:val="00396140"/>
    <w:rsid w:val="00396A40"/>
    <w:rsid w:val="00396BB8"/>
    <w:rsid w:val="00396F45"/>
    <w:rsid w:val="00397373"/>
    <w:rsid w:val="0039762B"/>
    <w:rsid w:val="003977CB"/>
    <w:rsid w:val="003A228D"/>
    <w:rsid w:val="003A2A4F"/>
    <w:rsid w:val="003A447D"/>
    <w:rsid w:val="003A45D0"/>
    <w:rsid w:val="003A47BE"/>
    <w:rsid w:val="003A4BE4"/>
    <w:rsid w:val="003A53F3"/>
    <w:rsid w:val="003A5DCC"/>
    <w:rsid w:val="003A5DD9"/>
    <w:rsid w:val="003A6B9F"/>
    <w:rsid w:val="003A6F26"/>
    <w:rsid w:val="003B059B"/>
    <w:rsid w:val="003B0A43"/>
    <w:rsid w:val="003B171D"/>
    <w:rsid w:val="003B1F0C"/>
    <w:rsid w:val="003B2DAD"/>
    <w:rsid w:val="003B3DDC"/>
    <w:rsid w:val="003B42DB"/>
    <w:rsid w:val="003B4F79"/>
    <w:rsid w:val="003B6264"/>
    <w:rsid w:val="003B6CF8"/>
    <w:rsid w:val="003B6D0B"/>
    <w:rsid w:val="003C03AD"/>
    <w:rsid w:val="003C1ED8"/>
    <w:rsid w:val="003C32B7"/>
    <w:rsid w:val="003C3B34"/>
    <w:rsid w:val="003C4A3C"/>
    <w:rsid w:val="003C52EF"/>
    <w:rsid w:val="003C64E2"/>
    <w:rsid w:val="003C662A"/>
    <w:rsid w:val="003C683F"/>
    <w:rsid w:val="003C68D6"/>
    <w:rsid w:val="003C6B9E"/>
    <w:rsid w:val="003C78B2"/>
    <w:rsid w:val="003C7BC3"/>
    <w:rsid w:val="003C7DD6"/>
    <w:rsid w:val="003D069D"/>
    <w:rsid w:val="003D0DF4"/>
    <w:rsid w:val="003D1138"/>
    <w:rsid w:val="003D15DA"/>
    <w:rsid w:val="003D1EE8"/>
    <w:rsid w:val="003D3529"/>
    <w:rsid w:val="003D469F"/>
    <w:rsid w:val="003D4AEE"/>
    <w:rsid w:val="003D4BF4"/>
    <w:rsid w:val="003D4C0E"/>
    <w:rsid w:val="003D5014"/>
    <w:rsid w:val="003D53B8"/>
    <w:rsid w:val="003D576A"/>
    <w:rsid w:val="003D6ECD"/>
    <w:rsid w:val="003E0289"/>
    <w:rsid w:val="003E1138"/>
    <w:rsid w:val="003E135C"/>
    <w:rsid w:val="003E16CB"/>
    <w:rsid w:val="003E1881"/>
    <w:rsid w:val="003E19B4"/>
    <w:rsid w:val="003E1CE2"/>
    <w:rsid w:val="003E1FF5"/>
    <w:rsid w:val="003E35AE"/>
    <w:rsid w:val="003E3EC1"/>
    <w:rsid w:val="003E7E3D"/>
    <w:rsid w:val="003F0A7D"/>
    <w:rsid w:val="003F14C2"/>
    <w:rsid w:val="003F14DB"/>
    <w:rsid w:val="003F2164"/>
    <w:rsid w:val="003F268F"/>
    <w:rsid w:val="003F4EA1"/>
    <w:rsid w:val="003F5448"/>
    <w:rsid w:val="003F6069"/>
    <w:rsid w:val="00401672"/>
    <w:rsid w:val="004017DF"/>
    <w:rsid w:val="004024BB"/>
    <w:rsid w:val="004024E2"/>
    <w:rsid w:val="00402DDF"/>
    <w:rsid w:val="0040368A"/>
    <w:rsid w:val="00404186"/>
    <w:rsid w:val="0040435A"/>
    <w:rsid w:val="0040452F"/>
    <w:rsid w:val="004060C3"/>
    <w:rsid w:val="0040797F"/>
    <w:rsid w:val="00407A81"/>
    <w:rsid w:val="0041018C"/>
    <w:rsid w:val="00410397"/>
    <w:rsid w:val="00410AD0"/>
    <w:rsid w:val="00410CC3"/>
    <w:rsid w:val="00410CDF"/>
    <w:rsid w:val="0041258F"/>
    <w:rsid w:val="00412931"/>
    <w:rsid w:val="00412BF2"/>
    <w:rsid w:val="00412F5B"/>
    <w:rsid w:val="00414199"/>
    <w:rsid w:val="00415FFE"/>
    <w:rsid w:val="00416DEE"/>
    <w:rsid w:val="00417B22"/>
    <w:rsid w:val="004200F3"/>
    <w:rsid w:val="00420177"/>
    <w:rsid w:val="00421373"/>
    <w:rsid w:val="004235D6"/>
    <w:rsid w:val="004236F2"/>
    <w:rsid w:val="0042377D"/>
    <w:rsid w:val="00424BA5"/>
    <w:rsid w:val="00426760"/>
    <w:rsid w:val="0042694E"/>
    <w:rsid w:val="00430593"/>
    <w:rsid w:val="00430619"/>
    <w:rsid w:val="004313C6"/>
    <w:rsid w:val="00431833"/>
    <w:rsid w:val="00431E9A"/>
    <w:rsid w:val="00432BDD"/>
    <w:rsid w:val="00433541"/>
    <w:rsid w:val="00433D92"/>
    <w:rsid w:val="004340D4"/>
    <w:rsid w:val="004355B8"/>
    <w:rsid w:val="00436737"/>
    <w:rsid w:val="00436D7E"/>
    <w:rsid w:val="00441034"/>
    <w:rsid w:val="004414E9"/>
    <w:rsid w:val="00441971"/>
    <w:rsid w:val="00441DDA"/>
    <w:rsid w:val="004425D2"/>
    <w:rsid w:val="00444EF7"/>
    <w:rsid w:val="0044593C"/>
    <w:rsid w:val="004521AD"/>
    <w:rsid w:val="00452E15"/>
    <w:rsid w:val="00452F89"/>
    <w:rsid w:val="00453E3F"/>
    <w:rsid w:val="00455435"/>
    <w:rsid w:val="004554EC"/>
    <w:rsid w:val="0045558D"/>
    <w:rsid w:val="004555A2"/>
    <w:rsid w:val="00455AC2"/>
    <w:rsid w:val="004567D0"/>
    <w:rsid w:val="00456D12"/>
    <w:rsid w:val="00457862"/>
    <w:rsid w:val="00457A3B"/>
    <w:rsid w:val="00457C21"/>
    <w:rsid w:val="00457C98"/>
    <w:rsid w:val="0046033F"/>
    <w:rsid w:val="00460851"/>
    <w:rsid w:val="00460B61"/>
    <w:rsid w:val="004612CD"/>
    <w:rsid w:val="00461B16"/>
    <w:rsid w:val="00461F74"/>
    <w:rsid w:val="00462B82"/>
    <w:rsid w:val="00462C11"/>
    <w:rsid w:val="00463040"/>
    <w:rsid w:val="0046317D"/>
    <w:rsid w:val="0046398B"/>
    <w:rsid w:val="00463F89"/>
    <w:rsid w:val="0046504D"/>
    <w:rsid w:val="00465848"/>
    <w:rsid w:val="0046660C"/>
    <w:rsid w:val="00466635"/>
    <w:rsid w:val="00470011"/>
    <w:rsid w:val="004701A4"/>
    <w:rsid w:val="00472019"/>
    <w:rsid w:val="0047291E"/>
    <w:rsid w:val="004730E4"/>
    <w:rsid w:val="00473258"/>
    <w:rsid w:val="00473396"/>
    <w:rsid w:val="00473B14"/>
    <w:rsid w:val="00473CBE"/>
    <w:rsid w:val="00474C3B"/>
    <w:rsid w:val="00475057"/>
    <w:rsid w:val="00475C01"/>
    <w:rsid w:val="00475DAB"/>
    <w:rsid w:val="004773A9"/>
    <w:rsid w:val="004775B9"/>
    <w:rsid w:val="00477990"/>
    <w:rsid w:val="004807EE"/>
    <w:rsid w:val="0048099E"/>
    <w:rsid w:val="0048436E"/>
    <w:rsid w:val="004848D3"/>
    <w:rsid w:val="004856F2"/>
    <w:rsid w:val="00485D4F"/>
    <w:rsid w:val="004860A8"/>
    <w:rsid w:val="00486A15"/>
    <w:rsid w:val="00487350"/>
    <w:rsid w:val="00487A47"/>
    <w:rsid w:val="00487FDA"/>
    <w:rsid w:val="00491247"/>
    <w:rsid w:val="004921EE"/>
    <w:rsid w:val="00492E5D"/>
    <w:rsid w:val="004936C0"/>
    <w:rsid w:val="004943BE"/>
    <w:rsid w:val="00494724"/>
    <w:rsid w:val="00495AA1"/>
    <w:rsid w:val="00496374"/>
    <w:rsid w:val="00496C67"/>
    <w:rsid w:val="00496CD0"/>
    <w:rsid w:val="0049764B"/>
    <w:rsid w:val="004A034B"/>
    <w:rsid w:val="004A0FFC"/>
    <w:rsid w:val="004A1C11"/>
    <w:rsid w:val="004A1FB0"/>
    <w:rsid w:val="004A2935"/>
    <w:rsid w:val="004A42CA"/>
    <w:rsid w:val="004A5C81"/>
    <w:rsid w:val="004B0026"/>
    <w:rsid w:val="004B0439"/>
    <w:rsid w:val="004B0B95"/>
    <w:rsid w:val="004B0CC5"/>
    <w:rsid w:val="004B10EA"/>
    <w:rsid w:val="004B1784"/>
    <w:rsid w:val="004B2F6F"/>
    <w:rsid w:val="004B3352"/>
    <w:rsid w:val="004B34CD"/>
    <w:rsid w:val="004B3B22"/>
    <w:rsid w:val="004B4286"/>
    <w:rsid w:val="004B4CC6"/>
    <w:rsid w:val="004B4EF8"/>
    <w:rsid w:val="004B5B48"/>
    <w:rsid w:val="004B6F69"/>
    <w:rsid w:val="004B7CAA"/>
    <w:rsid w:val="004B7CD6"/>
    <w:rsid w:val="004C056F"/>
    <w:rsid w:val="004C08BB"/>
    <w:rsid w:val="004C0C64"/>
    <w:rsid w:val="004C195A"/>
    <w:rsid w:val="004C19D7"/>
    <w:rsid w:val="004C1D55"/>
    <w:rsid w:val="004C404C"/>
    <w:rsid w:val="004C4883"/>
    <w:rsid w:val="004C4FB4"/>
    <w:rsid w:val="004C571D"/>
    <w:rsid w:val="004D12AE"/>
    <w:rsid w:val="004D1C57"/>
    <w:rsid w:val="004D2143"/>
    <w:rsid w:val="004D3308"/>
    <w:rsid w:val="004D39B9"/>
    <w:rsid w:val="004D43A3"/>
    <w:rsid w:val="004D4985"/>
    <w:rsid w:val="004D4CDF"/>
    <w:rsid w:val="004D5AA6"/>
    <w:rsid w:val="004D5B81"/>
    <w:rsid w:val="004D6511"/>
    <w:rsid w:val="004D6EA2"/>
    <w:rsid w:val="004E13E6"/>
    <w:rsid w:val="004E21B2"/>
    <w:rsid w:val="004E2501"/>
    <w:rsid w:val="004E48C2"/>
    <w:rsid w:val="004E5383"/>
    <w:rsid w:val="004E57D7"/>
    <w:rsid w:val="004E5F94"/>
    <w:rsid w:val="004E62AA"/>
    <w:rsid w:val="004E6AA6"/>
    <w:rsid w:val="004E6C7C"/>
    <w:rsid w:val="004F01FD"/>
    <w:rsid w:val="004F0D89"/>
    <w:rsid w:val="004F12F8"/>
    <w:rsid w:val="004F13F1"/>
    <w:rsid w:val="004F2F93"/>
    <w:rsid w:val="004F3DC0"/>
    <w:rsid w:val="004F4881"/>
    <w:rsid w:val="004F534F"/>
    <w:rsid w:val="004F54DF"/>
    <w:rsid w:val="004F5B9E"/>
    <w:rsid w:val="004F610B"/>
    <w:rsid w:val="004F62F3"/>
    <w:rsid w:val="004F6C1D"/>
    <w:rsid w:val="00501625"/>
    <w:rsid w:val="00501A4D"/>
    <w:rsid w:val="00502FA2"/>
    <w:rsid w:val="00503393"/>
    <w:rsid w:val="00506C8D"/>
    <w:rsid w:val="00506E4D"/>
    <w:rsid w:val="00506FAA"/>
    <w:rsid w:val="00507174"/>
    <w:rsid w:val="00507540"/>
    <w:rsid w:val="00510BA0"/>
    <w:rsid w:val="00510C1C"/>
    <w:rsid w:val="0051131E"/>
    <w:rsid w:val="005117C8"/>
    <w:rsid w:val="00511C34"/>
    <w:rsid w:val="0051304B"/>
    <w:rsid w:val="005131D8"/>
    <w:rsid w:val="00513DD1"/>
    <w:rsid w:val="00514693"/>
    <w:rsid w:val="0051475A"/>
    <w:rsid w:val="005157DE"/>
    <w:rsid w:val="005166FA"/>
    <w:rsid w:val="00516B5C"/>
    <w:rsid w:val="0052011D"/>
    <w:rsid w:val="00520DB1"/>
    <w:rsid w:val="005217BB"/>
    <w:rsid w:val="00522928"/>
    <w:rsid w:val="00522BE7"/>
    <w:rsid w:val="00523770"/>
    <w:rsid w:val="00525C27"/>
    <w:rsid w:val="00526081"/>
    <w:rsid w:val="005275A5"/>
    <w:rsid w:val="00527AE8"/>
    <w:rsid w:val="00531942"/>
    <w:rsid w:val="00531E8D"/>
    <w:rsid w:val="00532C93"/>
    <w:rsid w:val="00535859"/>
    <w:rsid w:val="0053637C"/>
    <w:rsid w:val="00536F1D"/>
    <w:rsid w:val="00540977"/>
    <w:rsid w:val="00540B6A"/>
    <w:rsid w:val="00541F74"/>
    <w:rsid w:val="005424E5"/>
    <w:rsid w:val="00543F78"/>
    <w:rsid w:val="0054479B"/>
    <w:rsid w:val="00545886"/>
    <w:rsid w:val="00546D5C"/>
    <w:rsid w:val="0055029F"/>
    <w:rsid w:val="00550316"/>
    <w:rsid w:val="005503CA"/>
    <w:rsid w:val="00550BFC"/>
    <w:rsid w:val="00551915"/>
    <w:rsid w:val="00551D9D"/>
    <w:rsid w:val="0055246E"/>
    <w:rsid w:val="00552864"/>
    <w:rsid w:val="00554A2E"/>
    <w:rsid w:val="00556229"/>
    <w:rsid w:val="005566D8"/>
    <w:rsid w:val="0056119D"/>
    <w:rsid w:val="005612B6"/>
    <w:rsid w:val="00561C11"/>
    <w:rsid w:val="0056273C"/>
    <w:rsid w:val="005627B7"/>
    <w:rsid w:val="00562FD0"/>
    <w:rsid w:val="00563E8A"/>
    <w:rsid w:val="00565265"/>
    <w:rsid w:val="005665DB"/>
    <w:rsid w:val="00566E1E"/>
    <w:rsid w:val="00567A7D"/>
    <w:rsid w:val="00570021"/>
    <w:rsid w:val="0057203A"/>
    <w:rsid w:val="00574E47"/>
    <w:rsid w:val="00575DE6"/>
    <w:rsid w:val="0057676E"/>
    <w:rsid w:val="005802E8"/>
    <w:rsid w:val="0058064C"/>
    <w:rsid w:val="005806A8"/>
    <w:rsid w:val="00580DE2"/>
    <w:rsid w:val="005823BF"/>
    <w:rsid w:val="0058240B"/>
    <w:rsid w:val="005827C8"/>
    <w:rsid w:val="00583E9C"/>
    <w:rsid w:val="00585090"/>
    <w:rsid w:val="00585165"/>
    <w:rsid w:val="0058527E"/>
    <w:rsid w:val="00585C9F"/>
    <w:rsid w:val="0058750D"/>
    <w:rsid w:val="00587C44"/>
    <w:rsid w:val="00590824"/>
    <w:rsid w:val="005910D0"/>
    <w:rsid w:val="005910FF"/>
    <w:rsid w:val="005916A3"/>
    <w:rsid w:val="00591F3C"/>
    <w:rsid w:val="0059262F"/>
    <w:rsid w:val="00594455"/>
    <w:rsid w:val="005952C4"/>
    <w:rsid w:val="0059772F"/>
    <w:rsid w:val="00597B64"/>
    <w:rsid w:val="00597D79"/>
    <w:rsid w:val="005A020E"/>
    <w:rsid w:val="005A0C8C"/>
    <w:rsid w:val="005A0D3A"/>
    <w:rsid w:val="005A0E18"/>
    <w:rsid w:val="005A112D"/>
    <w:rsid w:val="005A1296"/>
    <w:rsid w:val="005A181A"/>
    <w:rsid w:val="005A22D2"/>
    <w:rsid w:val="005A24A0"/>
    <w:rsid w:val="005A2741"/>
    <w:rsid w:val="005A2BBC"/>
    <w:rsid w:val="005A477E"/>
    <w:rsid w:val="005A4E31"/>
    <w:rsid w:val="005A5198"/>
    <w:rsid w:val="005A57FE"/>
    <w:rsid w:val="005B0BD1"/>
    <w:rsid w:val="005B0F5B"/>
    <w:rsid w:val="005B2521"/>
    <w:rsid w:val="005B2563"/>
    <w:rsid w:val="005B2A5C"/>
    <w:rsid w:val="005B2EF0"/>
    <w:rsid w:val="005B3B5D"/>
    <w:rsid w:val="005B4FFD"/>
    <w:rsid w:val="005B54CA"/>
    <w:rsid w:val="005B58B8"/>
    <w:rsid w:val="005B629E"/>
    <w:rsid w:val="005B71DA"/>
    <w:rsid w:val="005B7468"/>
    <w:rsid w:val="005B7E1D"/>
    <w:rsid w:val="005C1496"/>
    <w:rsid w:val="005C19C0"/>
    <w:rsid w:val="005C27B7"/>
    <w:rsid w:val="005C2EE9"/>
    <w:rsid w:val="005C417B"/>
    <w:rsid w:val="005C4B52"/>
    <w:rsid w:val="005C4DAA"/>
    <w:rsid w:val="005C588A"/>
    <w:rsid w:val="005C5F21"/>
    <w:rsid w:val="005C6F11"/>
    <w:rsid w:val="005D057A"/>
    <w:rsid w:val="005D0BE9"/>
    <w:rsid w:val="005D0CB6"/>
    <w:rsid w:val="005D2A9D"/>
    <w:rsid w:val="005D3BD4"/>
    <w:rsid w:val="005D3C57"/>
    <w:rsid w:val="005D4193"/>
    <w:rsid w:val="005D48FB"/>
    <w:rsid w:val="005D4D6C"/>
    <w:rsid w:val="005D4EA3"/>
    <w:rsid w:val="005D6EB4"/>
    <w:rsid w:val="005D7A4B"/>
    <w:rsid w:val="005E1BF1"/>
    <w:rsid w:val="005E1E86"/>
    <w:rsid w:val="005E4007"/>
    <w:rsid w:val="005E4276"/>
    <w:rsid w:val="005E6869"/>
    <w:rsid w:val="005E6913"/>
    <w:rsid w:val="005E6E3A"/>
    <w:rsid w:val="005E79DF"/>
    <w:rsid w:val="005E7FCF"/>
    <w:rsid w:val="005F0570"/>
    <w:rsid w:val="005F0E0C"/>
    <w:rsid w:val="005F279C"/>
    <w:rsid w:val="005F2EDC"/>
    <w:rsid w:val="005F3AA8"/>
    <w:rsid w:val="005F5638"/>
    <w:rsid w:val="005F6E7A"/>
    <w:rsid w:val="005F7222"/>
    <w:rsid w:val="005F7297"/>
    <w:rsid w:val="005F76D3"/>
    <w:rsid w:val="0060011A"/>
    <w:rsid w:val="006007EB"/>
    <w:rsid w:val="00602FAC"/>
    <w:rsid w:val="0060303D"/>
    <w:rsid w:val="00603971"/>
    <w:rsid w:val="00603D7E"/>
    <w:rsid w:val="00603E7C"/>
    <w:rsid w:val="00604809"/>
    <w:rsid w:val="00604A9A"/>
    <w:rsid w:val="00606C75"/>
    <w:rsid w:val="0060756C"/>
    <w:rsid w:val="00607ECE"/>
    <w:rsid w:val="00610DA7"/>
    <w:rsid w:val="006114D2"/>
    <w:rsid w:val="0061181C"/>
    <w:rsid w:val="00611D51"/>
    <w:rsid w:val="00611D6D"/>
    <w:rsid w:val="006135C8"/>
    <w:rsid w:val="00613813"/>
    <w:rsid w:val="00613974"/>
    <w:rsid w:val="00613E7A"/>
    <w:rsid w:val="0061409E"/>
    <w:rsid w:val="00614A60"/>
    <w:rsid w:val="0061575A"/>
    <w:rsid w:val="0061585C"/>
    <w:rsid w:val="00615FAE"/>
    <w:rsid w:val="00616238"/>
    <w:rsid w:val="00616277"/>
    <w:rsid w:val="006163EB"/>
    <w:rsid w:val="006165E2"/>
    <w:rsid w:val="00617DC1"/>
    <w:rsid w:val="00621342"/>
    <w:rsid w:val="0062135E"/>
    <w:rsid w:val="00625260"/>
    <w:rsid w:val="006259F6"/>
    <w:rsid w:val="00627490"/>
    <w:rsid w:val="00630B45"/>
    <w:rsid w:val="00630D9E"/>
    <w:rsid w:val="00631AF7"/>
    <w:rsid w:val="00631C96"/>
    <w:rsid w:val="00631CB2"/>
    <w:rsid w:val="00633E0F"/>
    <w:rsid w:val="00634E95"/>
    <w:rsid w:val="0063512A"/>
    <w:rsid w:val="006353D1"/>
    <w:rsid w:val="00637FAA"/>
    <w:rsid w:val="00640736"/>
    <w:rsid w:val="00640EA5"/>
    <w:rsid w:val="00640F77"/>
    <w:rsid w:val="00641C9E"/>
    <w:rsid w:val="00641EC1"/>
    <w:rsid w:val="006425DC"/>
    <w:rsid w:val="0064289E"/>
    <w:rsid w:val="00642953"/>
    <w:rsid w:val="00644D33"/>
    <w:rsid w:val="006452A6"/>
    <w:rsid w:val="00645440"/>
    <w:rsid w:val="006454EE"/>
    <w:rsid w:val="0064613D"/>
    <w:rsid w:val="00647A9F"/>
    <w:rsid w:val="006500FA"/>
    <w:rsid w:val="006506CC"/>
    <w:rsid w:val="0065075C"/>
    <w:rsid w:val="00650D18"/>
    <w:rsid w:val="00651175"/>
    <w:rsid w:val="006519C9"/>
    <w:rsid w:val="00652896"/>
    <w:rsid w:val="006535DA"/>
    <w:rsid w:val="0065403A"/>
    <w:rsid w:val="00654192"/>
    <w:rsid w:val="00654A45"/>
    <w:rsid w:val="00655A12"/>
    <w:rsid w:val="006563C9"/>
    <w:rsid w:val="00656CA8"/>
    <w:rsid w:val="00657E06"/>
    <w:rsid w:val="00661BF3"/>
    <w:rsid w:val="00662F3E"/>
    <w:rsid w:val="0066360E"/>
    <w:rsid w:val="00663836"/>
    <w:rsid w:val="0066390D"/>
    <w:rsid w:val="0066503C"/>
    <w:rsid w:val="00665299"/>
    <w:rsid w:val="006659AC"/>
    <w:rsid w:val="00666675"/>
    <w:rsid w:val="00667B29"/>
    <w:rsid w:val="00670927"/>
    <w:rsid w:val="00670C1F"/>
    <w:rsid w:val="00671AA5"/>
    <w:rsid w:val="00671E89"/>
    <w:rsid w:val="00672AF0"/>
    <w:rsid w:val="00672D69"/>
    <w:rsid w:val="006738A4"/>
    <w:rsid w:val="006747B4"/>
    <w:rsid w:val="006759F6"/>
    <w:rsid w:val="00676210"/>
    <w:rsid w:val="0067704A"/>
    <w:rsid w:val="006801E4"/>
    <w:rsid w:val="006805C8"/>
    <w:rsid w:val="00680C08"/>
    <w:rsid w:val="00680C21"/>
    <w:rsid w:val="00680D3B"/>
    <w:rsid w:val="00683ED6"/>
    <w:rsid w:val="00684643"/>
    <w:rsid w:val="00684759"/>
    <w:rsid w:val="00684DA1"/>
    <w:rsid w:val="00690CA5"/>
    <w:rsid w:val="00691A13"/>
    <w:rsid w:val="00692E3A"/>
    <w:rsid w:val="00693A1A"/>
    <w:rsid w:val="006949A3"/>
    <w:rsid w:val="00695D73"/>
    <w:rsid w:val="006965BB"/>
    <w:rsid w:val="00696C20"/>
    <w:rsid w:val="00697176"/>
    <w:rsid w:val="006978A2"/>
    <w:rsid w:val="006A0054"/>
    <w:rsid w:val="006A0352"/>
    <w:rsid w:val="006A084E"/>
    <w:rsid w:val="006A0B06"/>
    <w:rsid w:val="006A0E91"/>
    <w:rsid w:val="006A1C52"/>
    <w:rsid w:val="006A4359"/>
    <w:rsid w:val="006A4E75"/>
    <w:rsid w:val="006A65C1"/>
    <w:rsid w:val="006A6827"/>
    <w:rsid w:val="006A742F"/>
    <w:rsid w:val="006A782A"/>
    <w:rsid w:val="006B031C"/>
    <w:rsid w:val="006B08F7"/>
    <w:rsid w:val="006B0E1B"/>
    <w:rsid w:val="006B1245"/>
    <w:rsid w:val="006B125D"/>
    <w:rsid w:val="006B202F"/>
    <w:rsid w:val="006B25BF"/>
    <w:rsid w:val="006B28C7"/>
    <w:rsid w:val="006B2BE0"/>
    <w:rsid w:val="006B3702"/>
    <w:rsid w:val="006B38B2"/>
    <w:rsid w:val="006B496B"/>
    <w:rsid w:val="006B4DBC"/>
    <w:rsid w:val="006B4EFB"/>
    <w:rsid w:val="006B5842"/>
    <w:rsid w:val="006B6133"/>
    <w:rsid w:val="006B6775"/>
    <w:rsid w:val="006B6AC5"/>
    <w:rsid w:val="006B78BE"/>
    <w:rsid w:val="006B7A2B"/>
    <w:rsid w:val="006B7F8C"/>
    <w:rsid w:val="006C0060"/>
    <w:rsid w:val="006C06C7"/>
    <w:rsid w:val="006C0845"/>
    <w:rsid w:val="006C0E18"/>
    <w:rsid w:val="006C1A31"/>
    <w:rsid w:val="006C1AC4"/>
    <w:rsid w:val="006C246A"/>
    <w:rsid w:val="006C2B5A"/>
    <w:rsid w:val="006C303A"/>
    <w:rsid w:val="006C36C7"/>
    <w:rsid w:val="006C489D"/>
    <w:rsid w:val="006C52E2"/>
    <w:rsid w:val="006C714B"/>
    <w:rsid w:val="006C7C58"/>
    <w:rsid w:val="006D1959"/>
    <w:rsid w:val="006D36CA"/>
    <w:rsid w:val="006D53EC"/>
    <w:rsid w:val="006D56A9"/>
    <w:rsid w:val="006D5D52"/>
    <w:rsid w:val="006D717C"/>
    <w:rsid w:val="006D7515"/>
    <w:rsid w:val="006D7916"/>
    <w:rsid w:val="006E01F9"/>
    <w:rsid w:val="006E0D93"/>
    <w:rsid w:val="006E1C81"/>
    <w:rsid w:val="006E1D47"/>
    <w:rsid w:val="006E2221"/>
    <w:rsid w:val="006E2A45"/>
    <w:rsid w:val="006E3106"/>
    <w:rsid w:val="006E33D9"/>
    <w:rsid w:val="006E47C1"/>
    <w:rsid w:val="006E4861"/>
    <w:rsid w:val="006E6B73"/>
    <w:rsid w:val="006E73D2"/>
    <w:rsid w:val="006E74F7"/>
    <w:rsid w:val="006E7613"/>
    <w:rsid w:val="006F0367"/>
    <w:rsid w:val="006F0FED"/>
    <w:rsid w:val="006F1E01"/>
    <w:rsid w:val="006F2269"/>
    <w:rsid w:val="006F25AD"/>
    <w:rsid w:val="006F27BD"/>
    <w:rsid w:val="006F2F04"/>
    <w:rsid w:val="006F3B3F"/>
    <w:rsid w:val="006F4475"/>
    <w:rsid w:val="006F60B9"/>
    <w:rsid w:val="006F62B3"/>
    <w:rsid w:val="006F6617"/>
    <w:rsid w:val="006F6866"/>
    <w:rsid w:val="006F6AD4"/>
    <w:rsid w:val="006F7985"/>
    <w:rsid w:val="006F7EFC"/>
    <w:rsid w:val="00700C9E"/>
    <w:rsid w:val="00700D15"/>
    <w:rsid w:val="00700E49"/>
    <w:rsid w:val="00701DE4"/>
    <w:rsid w:val="0070225C"/>
    <w:rsid w:val="0070262E"/>
    <w:rsid w:val="00702D4B"/>
    <w:rsid w:val="00703761"/>
    <w:rsid w:val="00706906"/>
    <w:rsid w:val="007076D4"/>
    <w:rsid w:val="0070784C"/>
    <w:rsid w:val="0070796F"/>
    <w:rsid w:val="00710221"/>
    <w:rsid w:val="0071065F"/>
    <w:rsid w:val="0071168B"/>
    <w:rsid w:val="00712440"/>
    <w:rsid w:val="00712637"/>
    <w:rsid w:val="00712819"/>
    <w:rsid w:val="0071357F"/>
    <w:rsid w:val="00714D16"/>
    <w:rsid w:val="007170BC"/>
    <w:rsid w:val="0071748C"/>
    <w:rsid w:val="00717739"/>
    <w:rsid w:val="007208B8"/>
    <w:rsid w:val="00723B37"/>
    <w:rsid w:val="00724D3C"/>
    <w:rsid w:val="00726429"/>
    <w:rsid w:val="00726D48"/>
    <w:rsid w:val="00726E67"/>
    <w:rsid w:val="0072790D"/>
    <w:rsid w:val="00727E72"/>
    <w:rsid w:val="00730060"/>
    <w:rsid w:val="0073036F"/>
    <w:rsid w:val="00730FF0"/>
    <w:rsid w:val="00732545"/>
    <w:rsid w:val="00732554"/>
    <w:rsid w:val="0073277E"/>
    <w:rsid w:val="00733B69"/>
    <w:rsid w:val="007345EA"/>
    <w:rsid w:val="007347C1"/>
    <w:rsid w:val="007357B9"/>
    <w:rsid w:val="00736B18"/>
    <w:rsid w:val="00736FDD"/>
    <w:rsid w:val="00737CB0"/>
    <w:rsid w:val="00741AAA"/>
    <w:rsid w:val="007427BE"/>
    <w:rsid w:val="00743212"/>
    <w:rsid w:val="00743B01"/>
    <w:rsid w:val="00743BA9"/>
    <w:rsid w:val="00743FA2"/>
    <w:rsid w:val="0074498F"/>
    <w:rsid w:val="0074509A"/>
    <w:rsid w:val="00745627"/>
    <w:rsid w:val="00745652"/>
    <w:rsid w:val="00746E20"/>
    <w:rsid w:val="007503ED"/>
    <w:rsid w:val="007504AF"/>
    <w:rsid w:val="007505DA"/>
    <w:rsid w:val="00751B7E"/>
    <w:rsid w:val="00751BC2"/>
    <w:rsid w:val="00752E37"/>
    <w:rsid w:val="00753EC3"/>
    <w:rsid w:val="00753F37"/>
    <w:rsid w:val="00754AD7"/>
    <w:rsid w:val="00754B5F"/>
    <w:rsid w:val="0075506D"/>
    <w:rsid w:val="0075538F"/>
    <w:rsid w:val="00755F4A"/>
    <w:rsid w:val="0075658A"/>
    <w:rsid w:val="00756600"/>
    <w:rsid w:val="00757FE0"/>
    <w:rsid w:val="00760401"/>
    <w:rsid w:val="00761EEF"/>
    <w:rsid w:val="0076278C"/>
    <w:rsid w:val="00762E98"/>
    <w:rsid w:val="00763AE5"/>
    <w:rsid w:val="00763B26"/>
    <w:rsid w:val="00763F3D"/>
    <w:rsid w:val="00764892"/>
    <w:rsid w:val="00765224"/>
    <w:rsid w:val="00765556"/>
    <w:rsid w:val="00767BDE"/>
    <w:rsid w:val="00770ADB"/>
    <w:rsid w:val="007718D5"/>
    <w:rsid w:val="00771BD7"/>
    <w:rsid w:val="00771D20"/>
    <w:rsid w:val="00772F91"/>
    <w:rsid w:val="00773564"/>
    <w:rsid w:val="00773699"/>
    <w:rsid w:val="00773C95"/>
    <w:rsid w:val="007755AD"/>
    <w:rsid w:val="0077603F"/>
    <w:rsid w:val="0077620E"/>
    <w:rsid w:val="007765A7"/>
    <w:rsid w:val="0077788C"/>
    <w:rsid w:val="00781180"/>
    <w:rsid w:val="00781C0A"/>
    <w:rsid w:val="00781FE1"/>
    <w:rsid w:val="007830C0"/>
    <w:rsid w:val="00783828"/>
    <w:rsid w:val="00783AA4"/>
    <w:rsid w:val="00783CF8"/>
    <w:rsid w:val="00783F24"/>
    <w:rsid w:val="007864A7"/>
    <w:rsid w:val="007867FF"/>
    <w:rsid w:val="007871AE"/>
    <w:rsid w:val="00787487"/>
    <w:rsid w:val="00787B34"/>
    <w:rsid w:val="00790E26"/>
    <w:rsid w:val="00790F37"/>
    <w:rsid w:val="00791705"/>
    <w:rsid w:val="00791AA7"/>
    <w:rsid w:val="00791F4A"/>
    <w:rsid w:val="0079270B"/>
    <w:rsid w:val="00792E49"/>
    <w:rsid w:val="007935DB"/>
    <w:rsid w:val="00794734"/>
    <w:rsid w:val="00794B9B"/>
    <w:rsid w:val="007955CE"/>
    <w:rsid w:val="00795A24"/>
    <w:rsid w:val="00795DB1"/>
    <w:rsid w:val="00796279"/>
    <w:rsid w:val="007964AC"/>
    <w:rsid w:val="00797ACD"/>
    <w:rsid w:val="007A14E4"/>
    <w:rsid w:val="007A20D0"/>
    <w:rsid w:val="007A44CD"/>
    <w:rsid w:val="007A47EE"/>
    <w:rsid w:val="007A5F65"/>
    <w:rsid w:val="007A688A"/>
    <w:rsid w:val="007A73AA"/>
    <w:rsid w:val="007B094E"/>
    <w:rsid w:val="007B0A58"/>
    <w:rsid w:val="007B267C"/>
    <w:rsid w:val="007B2878"/>
    <w:rsid w:val="007B2DA8"/>
    <w:rsid w:val="007B3A2D"/>
    <w:rsid w:val="007B5FB8"/>
    <w:rsid w:val="007B6A08"/>
    <w:rsid w:val="007B6F11"/>
    <w:rsid w:val="007C0E0B"/>
    <w:rsid w:val="007C15D4"/>
    <w:rsid w:val="007C16AD"/>
    <w:rsid w:val="007C1DF3"/>
    <w:rsid w:val="007C1F45"/>
    <w:rsid w:val="007C3F52"/>
    <w:rsid w:val="007C5214"/>
    <w:rsid w:val="007C568C"/>
    <w:rsid w:val="007C62F8"/>
    <w:rsid w:val="007C6521"/>
    <w:rsid w:val="007D05B7"/>
    <w:rsid w:val="007D079E"/>
    <w:rsid w:val="007D10F2"/>
    <w:rsid w:val="007D1139"/>
    <w:rsid w:val="007D1834"/>
    <w:rsid w:val="007D3601"/>
    <w:rsid w:val="007D36B7"/>
    <w:rsid w:val="007D4705"/>
    <w:rsid w:val="007D486C"/>
    <w:rsid w:val="007D4D4A"/>
    <w:rsid w:val="007D50BD"/>
    <w:rsid w:val="007D5279"/>
    <w:rsid w:val="007D52EC"/>
    <w:rsid w:val="007D58A8"/>
    <w:rsid w:val="007D5B79"/>
    <w:rsid w:val="007D60E5"/>
    <w:rsid w:val="007D734E"/>
    <w:rsid w:val="007D776D"/>
    <w:rsid w:val="007D797F"/>
    <w:rsid w:val="007D7E77"/>
    <w:rsid w:val="007E0364"/>
    <w:rsid w:val="007E0666"/>
    <w:rsid w:val="007E4B9A"/>
    <w:rsid w:val="007E53DF"/>
    <w:rsid w:val="007E758B"/>
    <w:rsid w:val="007E7A40"/>
    <w:rsid w:val="007F025A"/>
    <w:rsid w:val="007F17F5"/>
    <w:rsid w:val="007F22D6"/>
    <w:rsid w:val="007F419C"/>
    <w:rsid w:val="007F454F"/>
    <w:rsid w:val="007F4FBF"/>
    <w:rsid w:val="007F7A0B"/>
    <w:rsid w:val="008002D8"/>
    <w:rsid w:val="00800973"/>
    <w:rsid w:val="00800BF8"/>
    <w:rsid w:val="00801137"/>
    <w:rsid w:val="00801479"/>
    <w:rsid w:val="00801BDC"/>
    <w:rsid w:val="0080242B"/>
    <w:rsid w:val="008025B7"/>
    <w:rsid w:val="00802750"/>
    <w:rsid w:val="00803649"/>
    <w:rsid w:val="00804356"/>
    <w:rsid w:val="00804634"/>
    <w:rsid w:val="00804979"/>
    <w:rsid w:val="00805249"/>
    <w:rsid w:val="0081205C"/>
    <w:rsid w:val="0081243C"/>
    <w:rsid w:val="00812528"/>
    <w:rsid w:val="00812AE6"/>
    <w:rsid w:val="00813B39"/>
    <w:rsid w:val="00814C9D"/>
    <w:rsid w:val="0081615D"/>
    <w:rsid w:val="008167E5"/>
    <w:rsid w:val="00817EF5"/>
    <w:rsid w:val="00820449"/>
    <w:rsid w:val="00821D96"/>
    <w:rsid w:val="008237E0"/>
    <w:rsid w:val="008237E6"/>
    <w:rsid w:val="00823A9D"/>
    <w:rsid w:val="00823D53"/>
    <w:rsid w:val="00823F85"/>
    <w:rsid w:val="008242F1"/>
    <w:rsid w:val="008256AB"/>
    <w:rsid w:val="00825AAF"/>
    <w:rsid w:val="008300B3"/>
    <w:rsid w:val="00830DDC"/>
    <w:rsid w:val="00831115"/>
    <w:rsid w:val="00831750"/>
    <w:rsid w:val="00832B34"/>
    <w:rsid w:val="008355D5"/>
    <w:rsid w:val="00835784"/>
    <w:rsid w:val="00835C22"/>
    <w:rsid w:val="00837EEA"/>
    <w:rsid w:val="008403FD"/>
    <w:rsid w:val="00840519"/>
    <w:rsid w:val="00840FF6"/>
    <w:rsid w:val="0084234B"/>
    <w:rsid w:val="00842CAC"/>
    <w:rsid w:val="0084327A"/>
    <w:rsid w:val="008445B0"/>
    <w:rsid w:val="00844A03"/>
    <w:rsid w:val="00846DEE"/>
    <w:rsid w:val="00847626"/>
    <w:rsid w:val="00850810"/>
    <w:rsid w:val="00850F22"/>
    <w:rsid w:val="00851714"/>
    <w:rsid w:val="00851F0C"/>
    <w:rsid w:val="00852D66"/>
    <w:rsid w:val="00853448"/>
    <w:rsid w:val="0085362D"/>
    <w:rsid w:val="008537B8"/>
    <w:rsid w:val="00855C19"/>
    <w:rsid w:val="00855EF8"/>
    <w:rsid w:val="00856986"/>
    <w:rsid w:val="00856E16"/>
    <w:rsid w:val="008571C6"/>
    <w:rsid w:val="00857C6B"/>
    <w:rsid w:val="00860093"/>
    <w:rsid w:val="0086033D"/>
    <w:rsid w:val="00861629"/>
    <w:rsid w:val="00862C7D"/>
    <w:rsid w:val="00865176"/>
    <w:rsid w:val="00865322"/>
    <w:rsid w:val="00865657"/>
    <w:rsid w:val="00865990"/>
    <w:rsid w:val="00865FE6"/>
    <w:rsid w:val="00871154"/>
    <w:rsid w:val="008713F3"/>
    <w:rsid w:val="00872E7E"/>
    <w:rsid w:val="00873FF3"/>
    <w:rsid w:val="008748EE"/>
    <w:rsid w:val="00874924"/>
    <w:rsid w:val="00874A9C"/>
    <w:rsid w:val="0087603A"/>
    <w:rsid w:val="00876933"/>
    <w:rsid w:val="008801F2"/>
    <w:rsid w:val="00884FDB"/>
    <w:rsid w:val="0088597A"/>
    <w:rsid w:val="008859B2"/>
    <w:rsid w:val="00886206"/>
    <w:rsid w:val="00886666"/>
    <w:rsid w:val="00886BA0"/>
    <w:rsid w:val="0088768B"/>
    <w:rsid w:val="00890611"/>
    <w:rsid w:val="00891C6F"/>
    <w:rsid w:val="00893013"/>
    <w:rsid w:val="00893E8B"/>
    <w:rsid w:val="00894E90"/>
    <w:rsid w:val="008955BB"/>
    <w:rsid w:val="00896153"/>
    <w:rsid w:val="0089615A"/>
    <w:rsid w:val="0089632F"/>
    <w:rsid w:val="00897CC9"/>
    <w:rsid w:val="00897DCB"/>
    <w:rsid w:val="008A04AE"/>
    <w:rsid w:val="008A055B"/>
    <w:rsid w:val="008A0567"/>
    <w:rsid w:val="008A0748"/>
    <w:rsid w:val="008A07CD"/>
    <w:rsid w:val="008A1661"/>
    <w:rsid w:val="008A1DE6"/>
    <w:rsid w:val="008A2AD9"/>
    <w:rsid w:val="008A306E"/>
    <w:rsid w:val="008A32A9"/>
    <w:rsid w:val="008A3903"/>
    <w:rsid w:val="008A3A8A"/>
    <w:rsid w:val="008A4E23"/>
    <w:rsid w:val="008A5481"/>
    <w:rsid w:val="008A5FFA"/>
    <w:rsid w:val="008A60A9"/>
    <w:rsid w:val="008A6681"/>
    <w:rsid w:val="008A6AE2"/>
    <w:rsid w:val="008A79C2"/>
    <w:rsid w:val="008A7B49"/>
    <w:rsid w:val="008B061E"/>
    <w:rsid w:val="008B0C03"/>
    <w:rsid w:val="008B0CE0"/>
    <w:rsid w:val="008B3CC2"/>
    <w:rsid w:val="008B43C4"/>
    <w:rsid w:val="008B56BF"/>
    <w:rsid w:val="008B579A"/>
    <w:rsid w:val="008B6809"/>
    <w:rsid w:val="008B6D1A"/>
    <w:rsid w:val="008B6FA3"/>
    <w:rsid w:val="008B79CE"/>
    <w:rsid w:val="008C081D"/>
    <w:rsid w:val="008C0EB4"/>
    <w:rsid w:val="008C4C67"/>
    <w:rsid w:val="008C5450"/>
    <w:rsid w:val="008C663D"/>
    <w:rsid w:val="008C68DB"/>
    <w:rsid w:val="008C7285"/>
    <w:rsid w:val="008C7B41"/>
    <w:rsid w:val="008C7E8E"/>
    <w:rsid w:val="008C7F91"/>
    <w:rsid w:val="008D05FA"/>
    <w:rsid w:val="008D093B"/>
    <w:rsid w:val="008D2CE3"/>
    <w:rsid w:val="008D2D21"/>
    <w:rsid w:val="008D424A"/>
    <w:rsid w:val="008D56C4"/>
    <w:rsid w:val="008D56F7"/>
    <w:rsid w:val="008D5781"/>
    <w:rsid w:val="008D5A96"/>
    <w:rsid w:val="008D5EF3"/>
    <w:rsid w:val="008D7C3C"/>
    <w:rsid w:val="008E10EA"/>
    <w:rsid w:val="008E1613"/>
    <w:rsid w:val="008E1A87"/>
    <w:rsid w:val="008E1FCA"/>
    <w:rsid w:val="008E23DD"/>
    <w:rsid w:val="008E301E"/>
    <w:rsid w:val="008E324D"/>
    <w:rsid w:val="008E572F"/>
    <w:rsid w:val="008E5D56"/>
    <w:rsid w:val="008E6D33"/>
    <w:rsid w:val="008E6DE2"/>
    <w:rsid w:val="008E73C4"/>
    <w:rsid w:val="008E77CC"/>
    <w:rsid w:val="008F0AE9"/>
    <w:rsid w:val="008F119D"/>
    <w:rsid w:val="008F1CDE"/>
    <w:rsid w:val="008F224D"/>
    <w:rsid w:val="008F2727"/>
    <w:rsid w:val="008F3236"/>
    <w:rsid w:val="008F3469"/>
    <w:rsid w:val="008F606A"/>
    <w:rsid w:val="008F639D"/>
    <w:rsid w:val="008F76EA"/>
    <w:rsid w:val="008F782D"/>
    <w:rsid w:val="009009E1"/>
    <w:rsid w:val="00900CE4"/>
    <w:rsid w:val="00901CF2"/>
    <w:rsid w:val="0090246B"/>
    <w:rsid w:val="00902605"/>
    <w:rsid w:val="00902BA8"/>
    <w:rsid w:val="00903092"/>
    <w:rsid w:val="009032FD"/>
    <w:rsid w:val="00903831"/>
    <w:rsid w:val="00903D35"/>
    <w:rsid w:val="00903E05"/>
    <w:rsid w:val="009048EE"/>
    <w:rsid w:val="00904D29"/>
    <w:rsid w:val="00905697"/>
    <w:rsid w:val="00905A4B"/>
    <w:rsid w:val="00905FCA"/>
    <w:rsid w:val="009105BC"/>
    <w:rsid w:val="009114BA"/>
    <w:rsid w:val="009116D2"/>
    <w:rsid w:val="0091360E"/>
    <w:rsid w:val="00914080"/>
    <w:rsid w:val="0091484A"/>
    <w:rsid w:val="00914B90"/>
    <w:rsid w:val="00914BE5"/>
    <w:rsid w:val="00916871"/>
    <w:rsid w:val="00916AAF"/>
    <w:rsid w:val="00916D54"/>
    <w:rsid w:val="00916FB5"/>
    <w:rsid w:val="00917CF2"/>
    <w:rsid w:val="0092014C"/>
    <w:rsid w:val="0092048D"/>
    <w:rsid w:val="0092173C"/>
    <w:rsid w:val="0092205D"/>
    <w:rsid w:val="0092388F"/>
    <w:rsid w:val="009242C5"/>
    <w:rsid w:val="00924FE8"/>
    <w:rsid w:val="009250BA"/>
    <w:rsid w:val="00925602"/>
    <w:rsid w:val="0092612A"/>
    <w:rsid w:val="00927623"/>
    <w:rsid w:val="00927B60"/>
    <w:rsid w:val="009301F1"/>
    <w:rsid w:val="00930AD7"/>
    <w:rsid w:val="00930CE8"/>
    <w:rsid w:val="00930F2F"/>
    <w:rsid w:val="009314CE"/>
    <w:rsid w:val="00932855"/>
    <w:rsid w:val="00932B0F"/>
    <w:rsid w:val="00932D26"/>
    <w:rsid w:val="0093383D"/>
    <w:rsid w:val="00934309"/>
    <w:rsid w:val="009343D4"/>
    <w:rsid w:val="00934EE2"/>
    <w:rsid w:val="00934FEB"/>
    <w:rsid w:val="009355D4"/>
    <w:rsid w:val="00935AC7"/>
    <w:rsid w:val="00936AAC"/>
    <w:rsid w:val="00936B86"/>
    <w:rsid w:val="009375A2"/>
    <w:rsid w:val="009378A6"/>
    <w:rsid w:val="00937D9A"/>
    <w:rsid w:val="00940174"/>
    <w:rsid w:val="00940318"/>
    <w:rsid w:val="00940352"/>
    <w:rsid w:val="00942795"/>
    <w:rsid w:val="009443BA"/>
    <w:rsid w:val="00947C57"/>
    <w:rsid w:val="00950744"/>
    <w:rsid w:val="00950A6D"/>
    <w:rsid w:val="00952A0D"/>
    <w:rsid w:val="00952C00"/>
    <w:rsid w:val="00952C74"/>
    <w:rsid w:val="00954002"/>
    <w:rsid w:val="0095497D"/>
    <w:rsid w:val="00954AA7"/>
    <w:rsid w:val="00955990"/>
    <w:rsid w:val="0095653D"/>
    <w:rsid w:val="00956980"/>
    <w:rsid w:val="00956BF0"/>
    <w:rsid w:val="00957168"/>
    <w:rsid w:val="009575DE"/>
    <w:rsid w:val="00957F81"/>
    <w:rsid w:val="009603B4"/>
    <w:rsid w:val="00961572"/>
    <w:rsid w:val="009615DC"/>
    <w:rsid w:val="0096189A"/>
    <w:rsid w:val="00962088"/>
    <w:rsid w:val="00963AD8"/>
    <w:rsid w:val="0096426F"/>
    <w:rsid w:val="00964316"/>
    <w:rsid w:val="00965E5D"/>
    <w:rsid w:val="0096604E"/>
    <w:rsid w:val="00966894"/>
    <w:rsid w:val="009674AE"/>
    <w:rsid w:val="00970F69"/>
    <w:rsid w:val="00972FAA"/>
    <w:rsid w:val="00973741"/>
    <w:rsid w:val="00973F65"/>
    <w:rsid w:val="009744E8"/>
    <w:rsid w:val="0097559F"/>
    <w:rsid w:val="009757DF"/>
    <w:rsid w:val="00976FFC"/>
    <w:rsid w:val="00982177"/>
    <w:rsid w:val="0098269F"/>
    <w:rsid w:val="00982D9F"/>
    <w:rsid w:val="00984018"/>
    <w:rsid w:val="00984944"/>
    <w:rsid w:val="00984BB6"/>
    <w:rsid w:val="00985FD9"/>
    <w:rsid w:val="00990757"/>
    <w:rsid w:val="009907AD"/>
    <w:rsid w:val="009915DB"/>
    <w:rsid w:val="00991D5B"/>
    <w:rsid w:val="00992848"/>
    <w:rsid w:val="009929CC"/>
    <w:rsid w:val="00993C39"/>
    <w:rsid w:val="009949EC"/>
    <w:rsid w:val="00994C02"/>
    <w:rsid w:val="009956AC"/>
    <w:rsid w:val="00995A8C"/>
    <w:rsid w:val="0099653D"/>
    <w:rsid w:val="00996DD3"/>
    <w:rsid w:val="00997630"/>
    <w:rsid w:val="00997C0A"/>
    <w:rsid w:val="009A02EF"/>
    <w:rsid w:val="009A0301"/>
    <w:rsid w:val="009A0FA6"/>
    <w:rsid w:val="009A16CB"/>
    <w:rsid w:val="009A1DB5"/>
    <w:rsid w:val="009A2B07"/>
    <w:rsid w:val="009A6784"/>
    <w:rsid w:val="009A6EC7"/>
    <w:rsid w:val="009A7AE4"/>
    <w:rsid w:val="009A7B5D"/>
    <w:rsid w:val="009B0A90"/>
    <w:rsid w:val="009B0D4E"/>
    <w:rsid w:val="009B110A"/>
    <w:rsid w:val="009B2C5A"/>
    <w:rsid w:val="009B3091"/>
    <w:rsid w:val="009B3194"/>
    <w:rsid w:val="009B3781"/>
    <w:rsid w:val="009B3DB9"/>
    <w:rsid w:val="009B46B4"/>
    <w:rsid w:val="009B47E3"/>
    <w:rsid w:val="009B588D"/>
    <w:rsid w:val="009B601A"/>
    <w:rsid w:val="009B63E2"/>
    <w:rsid w:val="009B662D"/>
    <w:rsid w:val="009B6A08"/>
    <w:rsid w:val="009B6AED"/>
    <w:rsid w:val="009B7CE1"/>
    <w:rsid w:val="009C0FA2"/>
    <w:rsid w:val="009C2244"/>
    <w:rsid w:val="009C351B"/>
    <w:rsid w:val="009C36D2"/>
    <w:rsid w:val="009C4130"/>
    <w:rsid w:val="009C4E0C"/>
    <w:rsid w:val="009C5210"/>
    <w:rsid w:val="009C6614"/>
    <w:rsid w:val="009C67D6"/>
    <w:rsid w:val="009D0134"/>
    <w:rsid w:val="009D14CC"/>
    <w:rsid w:val="009D1775"/>
    <w:rsid w:val="009D205F"/>
    <w:rsid w:val="009D22CC"/>
    <w:rsid w:val="009D23C0"/>
    <w:rsid w:val="009D3442"/>
    <w:rsid w:val="009D427D"/>
    <w:rsid w:val="009D4542"/>
    <w:rsid w:val="009D4D8B"/>
    <w:rsid w:val="009D549D"/>
    <w:rsid w:val="009D5825"/>
    <w:rsid w:val="009D672F"/>
    <w:rsid w:val="009D747E"/>
    <w:rsid w:val="009D7F30"/>
    <w:rsid w:val="009E0023"/>
    <w:rsid w:val="009E0069"/>
    <w:rsid w:val="009E075A"/>
    <w:rsid w:val="009E19BA"/>
    <w:rsid w:val="009E2505"/>
    <w:rsid w:val="009E3174"/>
    <w:rsid w:val="009E37C6"/>
    <w:rsid w:val="009E3AD5"/>
    <w:rsid w:val="009E5D1F"/>
    <w:rsid w:val="009E5FE2"/>
    <w:rsid w:val="009E67A6"/>
    <w:rsid w:val="009E70A0"/>
    <w:rsid w:val="009E72BC"/>
    <w:rsid w:val="009E7A38"/>
    <w:rsid w:val="009F0FDF"/>
    <w:rsid w:val="009F13EE"/>
    <w:rsid w:val="009F1594"/>
    <w:rsid w:val="009F2077"/>
    <w:rsid w:val="009F3799"/>
    <w:rsid w:val="009F39A1"/>
    <w:rsid w:val="009F4249"/>
    <w:rsid w:val="009F4A47"/>
    <w:rsid w:val="009F5112"/>
    <w:rsid w:val="00A0012D"/>
    <w:rsid w:val="00A01AE5"/>
    <w:rsid w:val="00A03B71"/>
    <w:rsid w:val="00A03D8B"/>
    <w:rsid w:val="00A060B5"/>
    <w:rsid w:val="00A07905"/>
    <w:rsid w:val="00A10344"/>
    <w:rsid w:val="00A112AD"/>
    <w:rsid w:val="00A13353"/>
    <w:rsid w:val="00A135BD"/>
    <w:rsid w:val="00A1363A"/>
    <w:rsid w:val="00A14056"/>
    <w:rsid w:val="00A1436E"/>
    <w:rsid w:val="00A144F2"/>
    <w:rsid w:val="00A15246"/>
    <w:rsid w:val="00A154BA"/>
    <w:rsid w:val="00A1583F"/>
    <w:rsid w:val="00A16AC9"/>
    <w:rsid w:val="00A16F2E"/>
    <w:rsid w:val="00A175CC"/>
    <w:rsid w:val="00A177E2"/>
    <w:rsid w:val="00A2008C"/>
    <w:rsid w:val="00A20588"/>
    <w:rsid w:val="00A215B7"/>
    <w:rsid w:val="00A218D6"/>
    <w:rsid w:val="00A21BB7"/>
    <w:rsid w:val="00A22AB1"/>
    <w:rsid w:val="00A23033"/>
    <w:rsid w:val="00A2343F"/>
    <w:rsid w:val="00A237BA"/>
    <w:rsid w:val="00A24682"/>
    <w:rsid w:val="00A261DF"/>
    <w:rsid w:val="00A26281"/>
    <w:rsid w:val="00A274D3"/>
    <w:rsid w:val="00A311FC"/>
    <w:rsid w:val="00A323F2"/>
    <w:rsid w:val="00A339A3"/>
    <w:rsid w:val="00A33F9D"/>
    <w:rsid w:val="00A3453E"/>
    <w:rsid w:val="00A3468F"/>
    <w:rsid w:val="00A353D0"/>
    <w:rsid w:val="00A354E7"/>
    <w:rsid w:val="00A363A5"/>
    <w:rsid w:val="00A372EA"/>
    <w:rsid w:val="00A375B0"/>
    <w:rsid w:val="00A37638"/>
    <w:rsid w:val="00A40439"/>
    <w:rsid w:val="00A40EF1"/>
    <w:rsid w:val="00A42441"/>
    <w:rsid w:val="00A42A3B"/>
    <w:rsid w:val="00A42F37"/>
    <w:rsid w:val="00A42F57"/>
    <w:rsid w:val="00A43C5E"/>
    <w:rsid w:val="00A441F6"/>
    <w:rsid w:val="00A45160"/>
    <w:rsid w:val="00A45651"/>
    <w:rsid w:val="00A46118"/>
    <w:rsid w:val="00A4626B"/>
    <w:rsid w:val="00A50C52"/>
    <w:rsid w:val="00A51C24"/>
    <w:rsid w:val="00A51F62"/>
    <w:rsid w:val="00A51F99"/>
    <w:rsid w:val="00A52793"/>
    <w:rsid w:val="00A527E0"/>
    <w:rsid w:val="00A53105"/>
    <w:rsid w:val="00A53245"/>
    <w:rsid w:val="00A53283"/>
    <w:rsid w:val="00A548ED"/>
    <w:rsid w:val="00A55A39"/>
    <w:rsid w:val="00A56037"/>
    <w:rsid w:val="00A575CC"/>
    <w:rsid w:val="00A57B37"/>
    <w:rsid w:val="00A609C8"/>
    <w:rsid w:val="00A60F66"/>
    <w:rsid w:val="00A61779"/>
    <w:rsid w:val="00A61843"/>
    <w:rsid w:val="00A61B9C"/>
    <w:rsid w:val="00A625A2"/>
    <w:rsid w:val="00A63693"/>
    <w:rsid w:val="00A63EE5"/>
    <w:rsid w:val="00A64BAC"/>
    <w:rsid w:val="00A6594C"/>
    <w:rsid w:val="00A660AE"/>
    <w:rsid w:val="00A662EB"/>
    <w:rsid w:val="00A67E7A"/>
    <w:rsid w:val="00A7036C"/>
    <w:rsid w:val="00A70494"/>
    <w:rsid w:val="00A70EB1"/>
    <w:rsid w:val="00A717FA"/>
    <w:rsid w:val="00A738DC"/>
    <w:rsid w:val="00A756A9"/>
    <w:rsid w:val="00A75CE5"/>
    <w:rsid w:val="00A76102"/>
    <w:rsid w:val="00A80B65"/>
    <w:rsid w:val="00A81161"/>
    <w:rsid w:val="00A818C4"/>
    <w:rsid w:val="00A833FD"/>
    <w:rsid w:val="00A84064"/>
    <w:rsid w:val="00A84DDB"/>
    <w:rsid w:val="00A862CB"/>
    <w:rsid w:val="00A86ADC"/>
    <w:rsid w:val="00A8775F"/>
    <w:rsid w:val="00A9046F"/>
    <w:rsid w:val="00A9048D"/>
    <w:rsid w:val="00A911B6"/>
    <w:rsid w:val="00A923AA"/>
    <w:rsid w:val="00A92DC2"/>
    <w:rsid w:val="00A93A39"/>
    <w:rsid w:val="00A93C7C"/>
    <w:rsid w:val="00A966F1"/>
    <w:rsid w:val="00A96D2F"/>
    <w:rsid w:val="00A97778"/>
    <w:rsid w:val="00AA0045"/>
    <w:rsid w:val="00AA0B2C"/>
    <w:rsid w:val="00AA15BA"/>
    <w:rsid w:val="00AA1EC5"/>
    <w:rsid w:val="00AA2D5F"/>
    <w:rsid w:val="00AA316A"/>
    <w:rsid w:val="00AA4BE2"/>
    <w:rsid w:val="00AA58EA"/>
    <w:rsid w:val="00AB1160"/>
    <w:rsid w:val="00AB1890"/>
    <w:rsid w:val="00AB21F4"/>
    <w:rsid w:val="00AB241C"/>
    <w:rsid w:val="00AB3D03"/>
    <w:rsid w:val="00AB3D1A"/>
    <w:rsid w:val="00AB40CA"/>
    <w:rsid w:val="00AB4676"/>
    <w:rsid w:val="00AB4E13"/>
    <w:rsid w:val="00AB51CE"/>
    <w:rsid w:val="00AB6A85"/>
    <w:rsid w:val="00AB6C9D"/>
    <w:rsid w:val="00AB7DF6"/>
    <w:rsid w:val="00AC0ADC"/>
    <w:rsid w:val="00AC1F6C"/>
    <w:rsid w:val="00AC2295"/>
    <w:rsid w:val="00AC2B31"/>
    <w:rsid w:val="00AC30C6"/>
    <w:rsid w:val="00AC394D"/>
    <w:rsid w:val="00AC40C8"/>
    <w:rsid w:val="00AC4F80"/>
    <w:rsid w:val="00AC6B7A"/>
    <w:rsid w:val="00AD00ED"/>
    <w:rsid w:val="00AD13BC"/>
    <w:rsid w:val="00AD17EE"/>
    <w:rsid w:val="00AD1D37"/>
    <w:rsid w:val="00AD2E2D"/>
    <w:rsid w:val="00AD3056"/>
    <w:rsid w:val="00AD32FD"/>
    <w:rsid w:val="00AD3765"/>
    <w:rsid w:val="00AD386A"/>
    <w:rsid w:val="00AD573E"/>
    <w:rsid w:val="00AD74F4"/>
    <w:rsid w:val="00AD7BBB"/>
    <w:rsid w:val="00AE01C3"/>
    <w:rsid w:val="00AE0FE2"/>
    <w:rsid w:val="00AE1563"/>
    <w:rsid w:val="00AE1B93"/>
    <w:rsid w:val="00AE2874"/>
    <w:rsid w:val="00AE2A77"/>
    <w:rsid w:val="00AE33B0"/>
    <w:rsid w:val="00AE3D7D"/>
    <w:rsid w:val="00AE452F"/>
    <w:rsid w:val="00AE4BD6"/>
    <w:rsid w:val="00AE6144"/>
    <w:rsid w:val="00AE66B2"/>
    <w:rsid w:val="00AE6D50"/>
    <w:rsid w:val="00AE7049"/>
    <w:rsid w:val="00AF10E6"/>
    <w:rsid w:val="00AF1703"/>
    <w:rsid w:val="00AF2FA8"/>
    <w:rsid w:val="00AF3450"/>
    <w:rsid w:val="00AF3EC5"/>
    <w:rsid w:val="00AF5E95"/>
    <w:rsid w:val="00AF7963"/>
    <w:rsid w:val="00B005C2"/>
    <w:rsid w:val="00B01F22"/>
    <w:rsid w:val="00B03A60"/>
    <w:rsid w:val="00B06121"/>
    <w:rsid w:val="00B07611"/>
    <w:rsid w:val="00B076ED"/>
    <w:rsid w:val="00B07819"/>
    <w:rsid w:val="00B07D5C"/>
    <w:rsid w:val="00B109E4"/>
    <w:rsid w:val="00B11A58"/>
    <w:rsid w:val="00B12D9E"/>
    <w:rsid w:val="00B132FD"/>
    <w:rsid w:val="00B143F0"/>
    <w:rsid w:val="00B1534B"/>
    <w:rsid w:val="00B16315"/>
    <w:rsid w:val="00B1693C"/>
    <w:rsid w:val="00B206C7"/>
    <w:rsid w:val="00B21B40"/>
    <w:rsid w:val="00B221C5"/>
    <w:rsid w:val="00B22A82"/>
    <w:rsid w:val="00B22B6E"/>
    <w:rsid w:val="00B236A5"/>
    <w:rsid w:val="00B2455A"/>
    <w:rsid w:val="00B264B6"/>
    <w:rsid w:val="00B266F5"/>
    <w:rsid w:val="00B27471"/>
    <w:rsid w:val="00B275BA"/>
    <w:rsid w:val="00B27B7A"/>
    <w:rsid w:val="00B3000A"/>
    <w:rsid w:val="00B313F6"/>
    <w:rsid w:val="00B31681"/>
    <w:rsid w:val="00B317B3"/>
    <w:rsid w:val="00B317F8"/>
    <w:rsid w:val="00B31F48"/>
    <w:rsid w:val="00B31FCB"/>
    <w:rsid w:val="00B33E86"/>
    <w:rsid w:val="00B35A9E"/>
    <w:rsid w:val="00B36446"/>
    <w:rsid w:val="00B36A16"/>
    <w:rsid w:val="00B3725A"/>
    <w:rsid w:val="00B40699"/>
    <w:rsid w:val="00B412C9"/>
    <w:rsid w:val="00B41CC5"/>
    <w:rsid w:val="00B4333A"/>
    <w:rsid w:val="00B43EC7"/>
    <w:rsid w:val="00B44945"/>
    <w:rsid w:val="00B44D3C"/>
    <w:rsid w:val="00B44EE9"/>
    <w:rsid w:val="00B45400"/>
    <w:rsid w:val="00B4545C"/>
    <w:rsid w:val="00B4599E"/>
    <w:rsid w:val="00B45C14"/>
    <w:rsid w:val="00B45C6D"/>
    <w:rsid w:val="00B45EFE"/>
    <w:rsid w:val="00B46201"/>
    <w:rsid w:val="00B462B6"/>
    <w:rsid w:val="00B468FD"/>
    <w:rsid w:val="00B50526"/>
    <w:rsid w:val="00B514B0"/>
    <w:rsid w:val="00B517F6"/>
    <w:rsid w:val="00B52DBB"/>
    <w:rsid w:val="00B5330D"/>
    <w:rsid w:val="00B537E0"/>
    <w:rsid w:val="00B54595"/>
    <w:rsid w:val="00B54910"/>
    <w:rsid w:val="00B55735"/>
    <w:rsid w:val="00B55E83"/>
    <w:rsid w:val="00B57F99"/>
    <w:rsid w:val="00B6043F"/>
    <w:rsid w:val="00B62295"/>
    <w:rsid w:val="00B6287A"/>
    <w:rsid w:val="00B63E35"/>
    <w:rsid w:val="00B63FFE"/>
    <w:rsid w:val="00B67C10"/>
    <w:rsid w:val="00B70C49"/>
    <w:rsid w:val="00B715C9"/>
    <w:rsid w:val="00B71901"/>
    <w:rsid w:val="00B72ED2"/>
    <w:rsid w:val="00B73224"/>
    <w:rsid w:val="00B73624"/>
    <w:rsid w:val="00B73B89"/>
    <w:rsid w:val="00B751D2"/>
    <w:rsid w:val="00B7537C"/>
    <w:rsid w:val="00B767AA"/>
    <w:rsid w:val="00B773E4"/>
    <w:rsid w:val="00B80758"/>
    <w:rsid w:val="00B81979"/>
    <w:rsid w:val="00B82749"/>
    <w:rsid w:val="00B8393E"/>
    <w:rsid w:val="00B83F4D"/>
    <w:rsid w:val="00B84ACF"/>
    <w:rsid w:val="00B84D87"/>
    <w:rsid w:val="00B85226"/>
    <w:rsid w:val="00B855B7"/>
    <w:rsid w:val="00B869E2"/>
    <w:rsid w:val="00B86B61"/>
    <w:rsid w:val="00B901AA"/>
    <w:rsid w:val="00B907C1"/>
    <w:rsid w:val="00B917BA"/>
    <w:rsid w:val="00B926B7"/>
    <w:rsid w:val="00B92D4E"/>
    <w:rsid w:val="00B9413A"/>
    <w:rsid w:val="00B94315"/>
    <w:rsid w:val="00B944C2"/>
    <w:rsid w:val="00B9508A"/>
    <w:rsid w:val="00B95256"/>
    <w:rsid w:val="00B9598F"/>
    <w:rsid w:val="00BA0550"/>
    <w:rsid w:val="00BA0D5E"/>
    <w:rsid w:val="00BA1141"/>
    <w:rsid w:val="00BA398A"/>
    <w:rsid w:val="00BA49DE"/>
    <w:rsid w:val="00BA4B88"/>
    <w:rsid w:val="00BA4D0C"/>
    <w:rsid w:val="00BA5A3A"/>
    <w:rsid w:val="00BA5CC9"/>
    <w:rsid w:val="00BA60AB"/>
    <w:rsid w:val="00BA75C9"/>
    <w:rsid w:val="00BB0F34"/>
    <w:rsid w:val="00BB10B0"/>
    <w:rsid w:val="00BB1758"/>
    <w:rsid w:val="00BB175E"/>
    <w:rsid w:val="00BB1921"/>
    <w:rsid w:val="00BB22EA"/>
    <w:rsid w:val="00BB23BB"/>
    <w:rsid w:val="00BB355D"/>
    <w:rsid w:val="00BB4741"/>
    <w:rsid w:val="00BB49CB"/>
    <w:rsid w:val="00BB53BD"/>
    <w:rsid w:val="00BB5637"/>
    <w:rsid w:val="00BB5959"/>
    <w:rsid w:val="00BB6B5E"/>
    <w:rsid w:val="00BB6DF7"/>
    <w:rsid w:val="00BB7676"/>
    <w:rsid w:val="00BB7FD0"/>
    <w:rsid w:val="00BC05C7"/>
    <w:rsid w:val="00BC11C5"/>
    <w:rsid w:val="00BC27C5"/>
    <w:rsid w:val="00BC2802"/>
    <w:rsid w:val="00BC2BDC"/>
    <w:rsid w:val="00BC3628"/>
    <w:rsid w:val="00BC3C41"/>
    <w:rsid w:val="00BC3EEC"/>
    <w:rsid w:val="00BC42DB"/>
    <w:rsid w:val="00BC5794"/>
    <w:rsid w:val="00BC65F5"/>
    <w:rsid w:val="00BD00E3"/>
    <w:rsid w:val="00BD26CE"/>
    <w:rsid w:val="00BD274F"/>
    <w:rsid w:val="00BD3FE7"/>
    <w:rsid w:val="00BD4A9E"/>
    <w:rsid w:val="00BD5C7A"/>
    <w:rsid w:val="00BD7680"/>
    <w:rsid w:val="00BD772A"/>
    <w:rsid w:val="00BE065C"/>
    <w:rsid w:val="00BE0DE2"/>
    <w:rsid w:val="00BE185D"/>
    <w:rsid w:val="00BE237F"/>
    <w:rsid w:val="00BE2739"/>
    <w:rsid w:val="00BE295C"/>
    <w:rsid w:val="00BE2C45"/>
    <w:rsid w:val="00BE3019"/>
    <w:rsid w:val="00BE3187"/>
    <w:rsid w:val="00BE415F"/>
    <w:rsid w:val="00BE493E"/>
    <w:rsid w:val="00BE4E96"/>
    <w:rsid w:val="00BE6372"/>
    <w:rsid w:val="00BE642D"/>
    <w:rsid w:val="00BE7916"/>
    <w:rsid w:val="00BE7D44"/>
    <w:rsid w:val="00BF0ADA"/>
    <w:rsid w:val="00BF0DD5"/>
    <w:rsid w:val="00BF2A24"/>
    <w:rsid w:val="00BF36F0"/>
    <w:rsid w:val="00BF4198"/>
    <w:rsid w:val="00BF69A9"/>
    <w:rsid w:val="00BF7CBA"/>
    <w:rsid w:val="00BF7CC3"/>
    <w:rsid w:val="00C00C1A"/>
    <w:rsid w:val="00C00C40"/>
    <w:rsid w:val="00C01E93"/>
    <w:rsid w:val="00C021EB"/>
    <w:rsid w:val="00C0255B"/>
    <w:rsid w:val="00C02BC2"/>
    <w:rsid w:val="00C0353E"/>
    <w:rsid w:val="00C045FE"/>
    <w:rsid w:val="00C04B30"/>
    <w:rsid w:val="00C05578"/>
    <w:rsid w:val="00C0627E"/>
    <w:rsid w:val="00C1033D"/>
    <w:rsid w:val="00C103B8"/>
    <w:rsid w:val="00C117A4"/>
    <w:rsid w:val="00C11CF2"/>
    <w:rsid w:val="00C12F44"/>
    <w:rsid w:val="00C15247"/>
    <w:rsid w:val="00C15601"/>
    <w:rsid w:val="00C15805"/>
    <w:rsid w:val="00C16454"/>
    <w:rsid w:val="00C16CC3"/>
    <w:rsid w:val="00C204FF"/>
    <w:rsid w:val="00C2050E"/>
    <w:rsid w:val="00C21B30"/>
    <w:rsid w:val="00C2227E"/>
    <w:rsid w:val="00C23379"/>
    <w:rsid w:val="00C237A0"/>
    <w:rsid w:val="00C23C72"/>
    <w:rsid w:val="00C269FF"/>
    <w:rsid w:val="00C27F7D"/>
    <w:rsid w:val="00C30E5E"/>
    <w:rsid w:val="00C32B38"/>
    <w:rsid w:val="00C32BDF"/>
    <w:rsid w:val="00C34700"/>
    <w:rsid w:val="00C35062"/>
    <w:rsid w:val="00C354C6"/>
    <w:rsid w:val="00C36341"/>
    <w:rsid w:val="00C40138"/>
    <w:rsid w:val="00C40C66"/>
    <w:rsid w:val="00C40CAE"/>
    <w:rsid w:val="00C40CD0"/>
    <w:rsid w:val="00C40D4C"/>
    <w:rsid w:val="00C4111D"/>
    <w:rsid w:val="00C42E06"/>
    <w:rsid w:val="00C43A4A"/>
    <w:rsid w:val="00C44EF7"/>
    <w:rsid w:val="00C46B0C"/>
    <w:rsid w:val="00C47759"/>
    <w:rsid w:val="00C47D94"/>
    <w:rsid w:val="00C47EA7"/>
    <w:rsid w:val="00C5003C"/>
    <w:rsid w:val="00C525E3"/>
    <w:rsid w:val="00C52E3C"/>
    <w:rsid w:val="00C52F10"/>
    <w:rsid w:val="00C54E1F"/>
    <w:rsid w:val="00C55D6A"/>
    <w:rsid w:val="00C565AF"/>
    <w:rsid w:val="00C566B6"/>
    <w:rsid w:val="00C5765C"/>
    <w:rsid w:val="00C57771"/>
    <w:rsid w:val="00C6240E"/>
    <w:rsid w:val="00C62645"/>
    <w:rsid w:val="00C63B74"/>
    <w:rsid w:val="00C63D84"/>
    <w:rsid w:val="00C64CB5"/>
    <w:rsid w:val="00C6577A"/>
    <w:rsid w:val="00C65C27"/>
    <w:rsid w:val="00C663CE"/>
    <w:rsid w:val="00C666BC"/>
    <w:rsid w:val="00C66D41"/>
    <w:rsid w:val="00C7020A"/>
    <w:rsid w:val="00C710BE"/>
    <w:rsid w:val="00C71B21"/>
    <w:rsid w:val="00C72EE1"/>
    <w:rsid w:val="00C730D0"/>
    <w:rsid w:val="00C73CDB"/>
    <w:rsid w:val="00C73CF5"/>
    <w:rsid w:val="00C744D9"/>
    <w:rsid w:val="00C74FEA"/>
    <w:rsid w:val="00C75272"/>
    <w:rsid w:val="00C7571F"/>
    <w:rsid w:val="00C75FC2"/>
    <w:rsid w:val="00C76403"/>
    <w:rsid w:val="00C767ED"/>
    <w:rsid w:val="00C7695D"/>
    <w:rsid w:val="00C76C47"/>
    <w:rsid w:val="00C77FC9"/>
    <w:rsid w:val="00C8013A"/>
    <w:rsid w:val="00C81208"/>
    <w:rsid w:val="00C81968"/>
    <w:rsid w:val="00C822DA"/>
    <w:rsid w:val="00C83917"/>
    <w:rsid w:val="00C84592"/>
    <w:rsid w:val="00C84C56"/>
    <w:rsid w:val="00C84CEF"/>
    <w:rsid w:val="00C870F5"/>
    <w:rsid w:val="00C8725A"/>
    <w:rsid w:val="00C87A33"/>
    <w:rsid w:val="00C87D3A"/>
    <w:rsid w:val="00C92220"/>
    <w:rsid w:val="00C950D3"/>
    <w:rsid w:val="00C95901"/>
    <w:rsid w:val="00C97B27"/>
    <w:rsid w:val="00CA1060"/>
    <w:rsid w:val="00CA114F"/>
    <w:rsid w:val="00CA2E99"/>
    <w:rsid w:val="00CA3A1D"/>
    <w:rsid w:val="00CA3D3C"/>
    <w:rsid w:val="00CA5011"/>
    <w:rsid w:val="00CA534F"/>
    <w:rsid w:val="00CA5C7F"/>
    <w:rsid w:val="00CA675C"/>
    <w:rsid w:val="00CA6B60"/>
    <w:rsid w:val="00CB01F2"/>
    <w:rsid w:val="00CB1550"/>
    <w:rsid w:val="00CB16A2"/>
    <w:rsid w:val="00CB16E2"/>
    <w:rsid w:val="00CB2592"/>
    <w:rsid w:val="00CB25E6"/>
    <w:rsid w:val="00CB2DB7"/>
    <w:rsid w:val="00CB33ED"/>
    <w:rsid w:val="00CB3789"/>
    <w:rsid w:val="00CB3BCF"/>
    <w:rsid w:val="00CB3C72"/>
    <w:rsid w:val="00CB4368"/>
    <w:rsid w:val="00CB68AA"/>
    <w:rsid w:val="00CB6932"/>
    <w:rsid w:val="00CB6938"/>
    <w:rsid w:val="00CB6BB7"/>
    <w:rsid w:val="00CB70D4"/>
    <w:rsid w:val="00CB7745"/>
    <w:rsid w:val="00CC03E9"/>
    <w:rsid w:val="00CC0740"/>
    <w:rsid w:val="00CC0A39"/>
    <w:rsid w:val="00CC1083"/>
    <w:rsid w:val="00CC1285"/>
    <w:rsid w:val="00CC1E81"/>
    <w:rsid w:val="00CC377D"/>
    <w:rsid w:val="00CC437E"/>
    <w:rsid w:val="00CC5530"/>
    <w:rsid w:val="00CC7412"/>
    <w:rsid w:val="00CD0A8F"/>
    <w:rsid w:val="00CD14B8"/>
    <w:rsid w:val="00CD1D5A"/>
    <w:rsid w:val="00CD21DF"/>
    <w:rsid w:val="00CD22BD"/>
    <w:rsid w:val="00CD25AB"/>
    <w:rsid w:val="00CD331A"/>
    <w:rsid w:val="00CD36D1"/>
    <w:rsid w:val="00CD64DE"/>
    <w:rsid w:val="00CD668C"/>
    <w:rsid w:val="00CD7127"/>
    <w:rsid w:val="00CD7F3E"/>
    <w:rsid w:val="00CE0BDE"/>
    <w:rsid w:val="00CE2A08"/>
    <w:rsid w:val="00CE395E"/>
    <w:rsid w:val="00CE417E"/>
    <w:rsid w:val="00CE5CD9"/>
    <w:rsid w:val="00CF018C"/>
    <w:rsid w:val="00CF04E5"/>
    <w:rsid w:val="00CF08C4"/>
    <w:rsid w:val="00CF1286"/>
    <w:rsid w:val="00CF17E8"/>
    <w:rsid w:val="00CF1CD2"/>
    <w:rsid w:val="00CF243B"/>
    <w:rsid w:val="00CF39BA"/>
    <w:rsid w:val="00CF5496"/>
    <w:rsid w:val="00CF65AA"/>
    <w:rsid w:val="00CF67AD"/>
    <w:rsid w:val="00CF67E9"/>
    <w:rsid w:val="00D0021E"/>
    <w:rsid w:val="00D00B17"/>
    <w:rsid w:val="00D01DF8"/>
    <w:rsid w:val="00D02055"/>
    <w:rsid w:val="00D03B70"/>
    <w:rsid w:val="00D03D51"/>
    <w:rsid w:val="00D04DDC"/>
    <w:rsid w:val="00D05122"/>
    <w:rsid w:val="00D056A4"/>
    <w:rsid w:val="00D06546"/>
    <w:rsid w:val="00D06E3C"/>
    <w:rsid w:val="00D115E1"/>
    <w:rsid w:val="00D123C5"/>
    <w:rsid w:val="00D126AE"/>
    <w:rsid w:val="00D1294E"/>
    <w:rsid w:val="00D1298E"/>
    <w:rsid w:val="00D13449"/>
    <w:rsid w:val="00D137A0"/>
    <w:rsid w:val="00D13BFF"/>
    <w:rsid w:val="00D13D7C"/>
    <w:rsid w:val="00D13ECB"/>
    <w:rsid w:val="00D14752"/>
    <w:rsid w:val="00D154F3"/>
    <w:rsid w:val="00D15974"/>
    <w:rsid w:val="00D15992"/>
    <w:rsid w:val="00D1672A"/>
    <w:rsid w:val="00D167B9"/>
    <w:rsid w:val="00D20823"/>
    <w:rsid w:val="00D222E9"/>
    <w:rsid w:val="00D23283"/>
    <w:rsid w:val="00D2370E"/>
    <w:rsid w:val="00D23755"/>
    <w:rsid w:val="00D247FD"/>
    <w:rsid w:val="00D26760"/>
    <w:rsid w:val="00D267A8"/>
    <w:rsid w:val="00D26DF8"/>
    <w:rsid w:val="00D26F0B"/>
    <w:rsid w:val="00D27151"/>
    <w:rsid w:val="00D3024D"/>
    <w:rsid w:val="00D30785"/>
    <w:rsid w:val="00D30CEF"/>
    <w:rsid w:val="00D30D12"/>
    <w:rsid w:val="00D31077"/>
    <w:rsid w:val="00D31221"/>
    <w:rsid w:val="00D3195D"/>
    <w:rsid w:val="00D31E78"/>
    <w:rsid w:val="00D334AC"/>
    <w:rsid w:val="00D33605"/>
    <w:rsid w:val="00D3543C"/>
    <w:rsid w:val="00D36124"/>
    <w:rsid w:val="00D368DD"/>
    <w:rsid w:val="00D36BED"/>
    <w:rsid w:val="00D3782E"/>
    <w:rsid w:val="00D41C16"/>
    <w:rsid w:val="00D426C6"/>
    <w:rsid w:val="00D451BA"/>
    <w:rsid w:val="00D45676"/>
    <w:rsid w:val="00D45B93"/>
    <w:rsid w:val="00D46DF2"/>
    <w:rsid w:val="00D4774E"/>
    <w:rsid w:val="00D479E8"/>
    <w:rsid w:val="00D5135C"/>
    <w:rsid w:val="00D51790"/>
    <w:rsid w:val="00D51AE5"/>
    <w:rsid w:val="00D5255D"/>
    <w:rsid w:val="00D52DE8"/>
    <w:rsid w:val="00D53D7F"/>
    <w:rsid w:val="00D54575"/>
    <w:rsid w:val="00D54683"/>
    <w:rsid w:val="00D547B6"/>
    <w:rsid w:val="00D55041"/>
    <w:rsid w:val="00D579B7"/>
    <w:rsid w:val="00D613DF"/>
    <w:rsid w:val="00D6150C"/>
    <w:rsid w:val="00D618A4"/>
    <w:rsid w:val="00D623A7"/>
    <w:rsid w:val="00D625C5"/>
    <w:rsid w:val="00D62D27"/>
    <w:rsid w:val="00D632EB"/>
    <w:rsid w:val="00D64485"/>
    <w:rsid w:val="00D64878"/>
    <w:rsid w:val="00D6584B"/>
    <w:rsid w:val="00D66EB8"/>
    <w:rsid w:val="00D677F9"/>
    <w:rsid w:val="00D67B48"/>
    <w:rsid w:val="00D7082A"/>
    <w:rsid w:val="00D70937"/>
    <w:rsid w:val="00D71019"/>
    <w:rsid w:val="00D71D9D"/>
    <w:rsid w:val="00D72EFE"/>
    <w:rsid w:val="00D72F74"/>
    <w:rsid w:val="00D731D8"/>
    <w:rsid w:val="00D736BB"/>
    <w:rsid w:val="00D74075"/>
    <w:rsid w:val="00D742E4"/>
    <w:rsid w:val="00D7471D"/>
    <w:rsid w:val="00D75659"/>
    <w:rsid w:val="00D7674C"/>
    <w:rsid w:val="00D76BBF"/>
    <w:rsid w:val="00D7771A"/>
    <w:rsid w:val="00D779B1"/>
    <w:rsid w:val="00D80B7A"/>
    <w:rsid w:val="00D82411"/>
    <w:rsid w:val="00D82557"/>
    <w:rsid w:val="00D82AB3"/>
    <w:rsid w:val="00D82F93"/>
    <w:rsid w:val="00D84143"/>
    <w:rsid w:val="00D85406"/>
    <w:rsid w:val="00D85582"/>
    <w:rsid w:val="00D87AB7"/>
    <w:rsid w:val="00D87B45"/>
    <w:rsid w:val="00D9024B"/>
    <w:rsid w:val="00D90AF8"/>
    <w:rsid w:val="00D94130"/>
    <w:rsid w:val="00D94DB3"/>
    <w:rsid w:val="00D955DB"/>
    <w:rsid w:val="00D95A4F"/>
    <w:rsid w:val="00D95BCA"/>
    <w:rsid w:val="00D95F71"/>
    <w:rsid w:val="00D96B3E"/>
    <w:rsid w:val="00D97DBB"/>
    <w:rsid w:val="00D97EEF"/>
    <w:rsid w:val="00DA04B1"/>
    <w:rsid w:val="00DA1BE9"/>
    <w:rsid w:val="00DA2D49"/>
    <w:rsid w:val="00DA366A"/>
    <w:rsid w:val="00DA38E1"/>
    <w:rsid w:val="00DA638A"/>
    <w:rsid w:val="00DA6796"/>
    <w:rsid w:val="00DA700B"/>
    <w:rsid w:val="00DA7B28"/>
    <w:rsid w:val="00DB019C"/>
    <w:rsid w:val="00DB3475"/>
    <w:rsid w:val="00DB3DA0"/>
    <w:rsid w:val="00DB3FF1"/>
    <w:rsid w:val="00DB465E"/>
    <w:rsid w:val="00DB56B4"/>
    <w:rsid w:val="00DB6BB0"/>
    <w:rsid w:val="00DB6C5D"/>
    <w:rsid w:val="00DB71DA"/>
    <w:rsid w:val="00DB79A8"/>
    <w:rsid w:val="00DB7EE9"/>
    <w:rsid w:val="00DC0A27"/>
    <w:rsid w:val="00DC0A2D"/>
    <w:rsid w:val="00DC1622"/>
    <w:rsid w:val="00DC22D0"/>
    <w:rsid w:val="00DC3670"/>
    <w:rsid w:val="00DC50C9"/>
    <w:rsid w:val="00DC54B3"/>
    <w:rsid w:val="00DC5D59"/>
    <w:rsid w:val="00DC616C"/>
    <w:rsid w:val="00DC7B74"/>
    <w:rsid w:val="00DC7B85"/>
    <w:rsid w:val="00DC7E3C"/>
    <w:rsid w:val="00DD083A"/>
    <w:rsid w:val="00DD0B01"/>
    <w:rsid w:val="00DD1E52"/>
    <w:rsid w:val="00DD1E9B"/>
    <w:rsid w:val="00DD3B45"/>
    <w:rsid w:val="00DD4034"/>
    <w:rsid w:val="00DD6793"/>
    <w:rsid w:val="00DD6D8D"/>
    <w:rsid w:val="00DE07D0"/>
    <w:rsid w:val="00DE1557"/>
    <w:rsid w:val="00DE1FA1"/>
    <w:rsid w:val="00DE20E4"/>
    <w:rsid w:val="00DE3385"/>
    <w:rsid w:val="00DE36F6"/>
    <w:rsid w:val="00DE371A"/>
    <w:rsid w:val="00DE3C5C"/>
    <w:rsid w:val="00DE40F3"/>
    <w:rsid w:val="00DE4C90"/>
    <w:rsid w:val="00DE4F77"/>
    <w:rsid w:val="00DE69D5"/>
    <w:rsid w:val="00DE7428"/>
    <w:rsid w:val="00DE7EA8"/>
    <w:rsid w:val="00DE7FE8"/>
    <w:rsid w:val="00DF07BB"/>
    <w:rsid w:val="00DF08C7"/>
    <w:rsid w:val="00DF21F1"/>
    <w:rsid w:val="00DF243F"/>
    <w:rsid w:val="00DF2E45"/>
    <w:rsid w:val="00DF32F3"/>
    <w:rsid w:val="00DF3F09"/>
    <w:rsid w:val="00DF430D"/>
    <w:rsid w:val="00DF4A07"/>
    <w:rsid w:val="00DF4ADB"/>
    <w:rsid w:val="00DF4DB8"/>
    <w:rsid w:val="00DF5C19"/>
    <w:rsid w:val="00DF683F"/>
    <w:rsid w:val="00DF7020"/>
    <w:rsid w:val="00E00C2C"/>
    <w:rsid w:val="00E03436"/>
    <w:rsid w:val="00E0413E"/>
    <w:rsid w:val="00E04198"/>
    <w:rsid w:val="00E051E9"/>
    <w:rsid w:val="00E053F5"/>
    <w:rsid w:val="00E10744"/>
    <w:rsid w:val="00E1112B"/>
    <w:rsid w:val="00E11766"/>
    <w:rsid w:val="00E119A3"/>
    <w:rsid w:val="00E11F3B"/>
    <w:rsid w:val="00E1222F"/>
    <w:rsid w:val="00E127C7"/>
    <w:rsid w:val="00E12B3F"/>
    <w:rsid w:val="00E12FC5"/>
    <w:rsid w:val="00E1373F"/>
    <w:rsid w:val="00E14ACE"/>
    <w:rsid w:val="00E16BD8"/>
    <w:rsid w:val="00E16DDC"/>
    <w:rsid w:val="00E16E71"/>
    <w:rsid w:val="00E17BF1"/>
    <w:rsid w:val="00E2061F"/>
    <w:rsid w:val="00E206A8"/>
    <w:rsid w:val="00E21501"/>
    <w:rsid w:val="00E21C69"/>
    <w:rsid w:val="00E21E2E"/>
    <w:rsid w:val="00E22409"/>
    <w:rsid w:val="00E23D11"/>
    <w:rsid w:val="00E2485F"/>
    <w:rsid w:val="00E25248"/>
    <w:rsid w:val="00E258A7"/>
    <w:rsid w:val="00E262B8"/>
    <w:rsid w:val="00E26F7E"/>
    <w:rsid w:val="00E273A9"/>
    <w:rsid w:val="00E278CB"/>
    <w:rsid w:val="00E27935"/>
    <w:rsid w:val="00E3079B"/>
    <w:rsid w:val="00E32C7C"/>
    <w:rsid w:val="00E32F15"/>
    <w:rsid w:val="00E33DDF"/>
    <w:rsid w:val="00E340C1"/>
    <w:rsid w:val="00E3462C"/>
    <w:rsid w:val="00E34936"/>
    <w:rsid w:val="00E34ECF"/>
    <w:rsid w:val="00E352B3"/>
    <w:rsid w:val="00E361E0"/>
    <w:rsid w:val="00E36F15"/>
    <w:rsid w:val="00E3707B"/>
    <w:rsid w:val="00E37587"/>
    <w:rsid w:val="00E37867"/>
    <w:rsid w:val="00E408AA"/>
    <w:rsid w:val="00E416D0"/>
    <w:rsid w:val="00E41834"/>
    <w:rsid w:val="00E4317A"/>
    <w:rsid w:val="00E43AD3"/>
    <w:rsid w:val="00E51888"/>
    <w:rsid w:val="00E52409"/>
    <w:rsid w:val="00E52E66"/>
    <w:rsid w:val="00E53CE1"/>
    <w:rsid w:val="00E555D8"/>
    <w:rsid w:val="00E556EA"/>
    <w:rsid w:val="00E561D9"/>
    <w:rsid w:val="00E61758"/>
    <w:rsid w:val="00E627A6"/>
    <w:rsid w:val="00E633C6"/>
    <w:rsid w:val="00E63BF2"/>
    <w:rsid w:val="00E64042"/>
    <w:rsid w:val="00E652B5"/>
    <w:rsid w:val="00E654D8"/>
    <w:rsid w:val="00E66C0E"/>
    <w:rsid w:val="00E7039D"/>
    <w:rsid w:val="00E70EE0"/>
    <w:rsid w:val="00E7119E"/>
    <w:rsid w:val="00E71A81"/>
    <w:rsid w:val="00E73A8E"/>
    <w:rsid w:val="00E73FDC"/>
    <w:rsid w:val="00E7483D"/>
    <w:rsid w:val="00E749ED"/>
    <w:rsid w:val="00E75A64"/>
    <w:rsid w:val="00E7702D"/>
    <w:rsid w:val="00E77739"/>
    <w:rsid w:val="00E8006F"/>
    <w:rsid w:val="00E81847"/>
    <w:rsid w:val="00E82381"/>
    <w:rsid w:val="00E83219"/>
    <w:rsid w:val="00E832A8"/>
    <w:rsid w:val="00E8387B"/>
    <w:rsid w:val="00E83AB5"/>
    <w:rsid w:val="00E847E0"/>
    <w:rsid w:val="00E84F36"/>
    <w:rsid w:val="00E872AC"/>
    <w:rsid w:val="00E8765E"/>
    <w:rsid w:val="00E8792B"/>
    <w:rsid w:val="00E90027"/>
    <w:rsid w:val="00E905C7"/>
    <w:rsid w:val="00E90ECC"/>
    <w:rsid w:val="00E90ECF"/>
    <w:rsid w:val="00E9198E"/>
    <w:rsid w:val="00E91DD7"/>
    <w:rsid w:val="00E92078"/>
    <w:rsid w:val="00E92870"/>
    <w:rsid w:val="00E92B04"/>
    <w:rsid w:val="00E92EE0"/>
    <w:rsid w:val="00E93AD5"/>
    <w:rsid w:val="00E95146"/>
    <w:rsid w:val="00E954F1"/>
    <w:rsid w:val="00E96603"/>
    <w:rsid w:val="00E96C02"/>
    <w:rsid w:val="00E96DDF"/>
    <w:rsid w:val="00E97C1A"/>
    <w:rsid w:val="00E97D5B"/>
    <w:rsid w:val="00EA11FA"/>
    <w:rsid w:val="00EA142A"/>
    <w:rsid w:val="00EA3E99"/>
    <w:rsid w:val="00EA4268"/>
    <w:rsid w:val="00EA4FB1"/>
    <w:rsid w:val="00EA5AB0"/>
    <w:rsid w:val="00EA612D"/>
    <w:rsid w:val="00EA75D8"/>
    <w:rsid w:val="00EA7627"/>
    <w:rsid w:val="00EB01F0"/>
    <w:rsid w:val="00EB0358"/>
    <w:rsid w:val="00EB1091"/>
    <w:rsid w:val="00EB2143"/>
    <w:rsid w:val="00EB2594"/>
    <w:rsid w:val="00EB2B2F"/>
    <w:rsid w:val="00EB480E"/>
    <w:rsid w:val="00EB4CF7"/>
    <w:rsid w:val="00EB4F9A"/>
    <w:rsid w:val="00EB683E"/>
    <w:rsid w:val="00EB6D5B"/>
    <w:rsid w:val="00EB76AE"/>
    <w:rsid w:val="00EB7BBE"/>
    <w:rsid w:val="00EC0F9B"/>
    <w:rsid w:val="00EC3269"/>
    <w:rsid w:val="00EC4308"/>
    <w:rsid w:val="00EC5196"/>
    <w:rsid w:val="00EC59BE"/>
    <w:rsid w:val="00EC6F5B"/>
    <w:rsid w:val="00EC7AC7"/>
    <w:rsid w:val="00ED0469"/>
    <w:rsid w:val="00ED06AC"/>
    <w:rsid w:val="00ED0A1B"/>
    <w:rsid w:val="00ED2CD2"/>
    <w:rsid w:val="00ED31FE"/>
    <w:rsid w:val="00ED3E69"/>
    <w:rsid w:val="00ED3F8F"/>
    <w:rsid w:val="00ED3FD0"/>
    <w:rsid w:val="00ED4056"/>
    <w:rsid w:val="00ED511A"/>
    <w:rsid w:val="00ED535D"/>
    <w:rsid w:val="00ED5498"/>
    <w:rsid w:val="00ED5592"/>
    <w:rsid w:val="00ED5605"/>
    <w:rsid w:val="00ED5988"/>
    <w:rsid w:val="00ED5C56"/>
    <w:rsid w:val="00ED6227"/>
    <w:rsid w:val="00ED6AB4"/>
    <w:rsid w:val="00ED7047"/>
    <w:rsid w:val="00ED72E4"/>
    <w:rsid w:val="00ED7888"/>
    <w:rsid w:val="00ED7F98"/>
    <w:rsid w:val="00EE0DA5"/>
    <w:rsid w:val="00EE0FB4"/>
    <w:rsid w:val="00EE131C"/>
    <w:rsid w:val="00EE1481"/>
    <w:rsid w:val="00EE1968"/>
    <w:rsid w:val="00EE2F6D"/>
    <w:rsid w:val="00EE345E"/>
    <w:rsid w:val="00EE39C3"/>
    <w:rsid w:val="00EE422D"/>
    <w:rsid w:val="00EE507C"/>
    <w:rsid w:val="00EE5386"/>
    <w:rsid w:val="00EE5652"/>
    <w:rsid w:val="00EE5894"/>
    <w:rsid w:val="00EE5A69"/>
    <w:rsid w:val="00EE5D80"/>
    <w:rsid w:val="00EE60C2"/>
    <w:rsid w:val="00EE6A62"/>
    <w:rsid w:val="00EE7852"/>
    <w:rsid w:val="00EF085A"/>
    <w:rsid w:val="00EF0C68"/>
    <w:rsid w:val="00EF0EA0"/>
    <w:rsid w:val="00EF3308"/>
    <w:rsid w:val="00EF3487"/>
    <w:rsid w:val="00EF39DA"/>
    <w:rsid w:val="00EF4281"/>
    <w:rsid w:val="00EF4DF4"/>
    <w:rsid w:val="00F016B8"/>
    <w:rsid w:val="00F01B56"/>
    <w:rsid w:val="00F02068"/>
    <w:rsid w:val="00F023C6"/>
    <w:rsid w:val="00F03338"/>
    <w:rsid w:val="00F056B5"/>
    <w:rsid w:val="00F05BFE"/>
    <w:rsid w:val="00F069CC"/>
    <w:rsid w:val="00F075A8"/>
    <w:rsid w:val="00F07B1D"/>
    <w:rsid w:val="00F07B9E"/>
    <w:rsid w:val="00F10740"/>
    <w:rsid w:val="00F12730"/>
    <w:rsid w:val="00F1296D"/>
    <w:rsid w:val="00F12EE6"/>
    <w:rsid w:val="00F13064"/>
    <w:rsid w:val="00F1338F"/>
    <w:rsid w:val="00F145D0"/>
    <w:rsid w:val="00F14A17"/>
    <w:rsid w:val="00F14C30"/>
    <w:rsid w:val="00F16051"/>
    <w:rsid w:val="00F160A5"/>
    <w:rsid w:val="00F1652D"/>
    <w:rsid w:val="00F20143"/>
    <w:rsid w:val="00F203BA"/>
    <w:rsid w:val="00F206D1"/>
    <w:rsid w:val="00F20A3C"/>
    <w:rsid w:val="00F2126A"/>
    <w:rsid w:val="00F21AEE"/>
    <w:rsid w:val="00F22364"/>
    <w:rsid w:val="00F2263C"/>
    <w:rsid w:val="00F230A6"/>
    <w:rsid w:val="00F23487"/>
    <w:rsid w:val="00F23DEC"/>
    <w:rsid w:val="00F23DFF"/>
    <w:rsid w:val="00F24184"/>
    <w:rsid w:val="00F24802"/>
    <w:rsid w:val="00F24B31"/>
    <w:rsid w:val="00F24F5C"/>
    <w:rsid w:val="00F25043"/>
    <w:rsid w:val="00F26F7B"/>
    <w:rsid w:val="00F27D10"/>
    <w:rsid w:val="00F27DB2"/>
    <w:rsid w:val="00F27F72"/>
    <w:rsid w:val="00F30657"/>
    <w:rsid w:val="00F306E8"/>
    <w:rsid w:val="00F307D3"/>
    <w:rsid w:val="00F30BC1"/>
    <w:rsid w:val="00F30F83"/>
    <w:rsid w:val="00F31564"/>
    <w:rsid w:val="00F31765"/>
    <w:rsid w:val="00F32AFF"/>
    <w:rsid w:val="00F334C8"/>
    <w:rsid w:val="00F35522"/>
    <w:rsid w:val="00F35B1F"/>
    <w:rsid w:val="00F35DE3"/>
    <w:rsid w:val="00F368B9"/>
    <w:rsid w:val="00F379DE"/>
    <w:rsid w:val="00F41566"/>
    <w:rsid w:val="00F417FD"/>
    <w:rsid w:val="00F42376"/>
    <w:rsid w:val="00F423F1"/>
    <w:rsid w:val="00F43A73"/>
    <w:rsid w:val="00F458EB"/>
    <w:rsid w:val="00F45CBB"/>
    <w:rsid w:val="00F45EEF"/>
    <w:rsid w:val="00F465DD"/>
    <w:rsid w:val="00F4791E"/>
    <w:rsid w:val="00F50B40"/>
    <w:rsid w:val="00F56253"/>
    <w:rsid w:val="00F606F9"/>
    <w:rsid w:val="00F61B43"/>
    <w:rsid w:val="00F62A01"/>
    <w:rsid w:val="00F6350D"/>
    <w:rsid w:val="00F639D5"/>
    <w:rsid w:val="00F642A5"/>
    <w:rsid w:val="00F643B7"/>
    <w:rsid w:val="00F64D83"/>
    <w:rsid w:val="00F652A2"/>
    <w:rsid w:val="00F654F5"/>
    <w:rsid w:val="00F65B71"/>
    <w:rsid w:val="00F661A7"/>
    <w:rsid w:val="00F66DCD"/>
    <w:rsid w:val="00F671B1"/>
    <w:rsid w:val="00F674DE"/>
    <w:rsid w:val="00F676DD"/>
    <w:rsid w:val="00F67BD0"/>
    <w:rsid w:val="00F67EA5"/>
    <w:rsid w:val="00F709DE"/>
    <w:rsid w:val="00F71DB3"/>
    <w:rsid w:val="00F71F04"/>
    <w:rsid w:val="00F7200C"/>
    <w:rsid w:val="00F72FC4"/>
    <w:rsid w:val="00F73B85"/>
    <w:rsid w:val="00F74AF4"/>
    <w:rsid w:val="00F74BC9"/>
    <w:rsid w:val="00F76D22"/>
    <w:rsid w:val="00F76D84"/>
    <w:rsid w:val="00F80734"/>
    <w:rsid w:val="00F80A5C"/>
    <w:rsid w:val="00F80E7A"/>
    <w:rsid w:val="00F816EA"/>
    <w:rsid w:val="00F81F8F"/>
    <w:rsid w:val="00F82460"/>
    <w:rsid w:val="00F8276F"/>
    <w:rsid w:val="00F8294D"/>
    <w:rsid w:val="00F82AF7"/>
    <w:rsid w:val="00F82B53"/>
    <w:rsid w:val="00F82D3C"/>
    <w:rsid w:val="00F83940"/>
    <w:rsid w:val="00F83FBD"/>
    <w:rsid w:val="00F84314"/>
    <w:rsid w:val="00F859F3"/>
    <w:rsid w:val="00F86404"/>
    <w:rsid w:val="00F864C1"/>
    <w:rsid w:val="00F87567"/>
    <w:rsid w:val="00F9045C"/>
    <w:rsid w:val="00F90691"/>
    <w:rsid w:val="00F907B4"/>
    <w:rsid w:val="00F90826"/>
    <w:rsid w:val="00F92837"/>
    <w:rsid w:val="00F92927"/>
    <w:rsid w:val="00F938DB"/>
    <w:rsid w:val="00F94068"/>
    <w:rsid w:val="00F942F4"/>
    <w:rsid w:val="00F95320"/>
    <w:rsid w:val="00F95FB4"/>
    <w:rsid w:val="00F9625D"/>
    <w:rsid w:val="00F9669C"/>
    <w:rsid w:val="00F96CBA"/>
    <w:rsid w:val="00F97C02"/>
    <w:rsid w:val="00FA0FC6"/>
    <w:rsid w:val="00FA13F4"/>
    <w:rsid w:val="00FA27E0"/>
    <w:rsid w:val="00FA2940"/>
    <w:rsid w:val="00FA32B9"/>
    <w:rsid w:val="00FA372C"/>
    <w:rsid w:val="00FA3A5D"/>
    <w:rsid w:val="00FA5250"/>
    <w:rsid w:val="00FA5524"/>
    <w:rsid w:val="00FA6D4D"/>
    <w:rsid w:val="00FA6E06"/>
    <w:rsid w:val="00FB0218"/>
    <w:rsid w:val="00FB02DE"/>
    <w:rsid w:val="00FB0773"/>
    <w:rsid w:val="00FB2611"/>
    <w:rsid w:val="00FB378B"/>
    <w:rsid w:val="00FB3AD5"/>
    <w:rsid w:val="00FB3E72"/>
    <w:rsid w:val="00FB6522"/>
    <w:rsid w:val="00FB6B1A"/>
    <w:rsid w:val="00FB6D29"/>
    <w:rsid w:val="00FB7176"/>
    <w:rsid w:val="00FB757D"/>
    <w:rsid w:val="00FC0379"/>
    <w:rsid w:val="00FC0E3F"/>
    <w:rsid w:val="00FC126A"/>
    <w:rsid w:val="00FC185E"/>
    <w:rsid w:val="00FC354F"/>
    <w:rsid w:val="00FC4537"/>
    <w:rsid w:val="00FC61F2"/>
    <w:rsid w:val="00FC6AB9"/>
    <w:rsid w:val="00FC71AE"/>
    <w:rsid w:val="00FC7994"/>
    <w:rsid w:val="00FD0196"/>
    <w:rsid w:val="00FD046B"/>
    <w:rsid w:val="00FD0499"/>
    <w:rsid w:val="00FD09B4"/>
    <w:rsid w:val="00FD1831"/>
    <w:rsid w:val="00FD2241"/>
    <w:rsid w:val="00FD2336"/>
    <w:rsid w:val="00FD2D14"/>
    <w:rsid w:val="00FD307A"/>
    <w:rsid w:val="00FD3387"/>
    <w:rsid w:val="00FD3B61"/>
    <w:rsid w:val="00FD3BD8"/>
    <w:rsid w:val="00FD434E"/>
    <w:rsid w:val="00FD5335"/>
    <w:rsid w:val="00FD5E90"/>
    <w:rsid w:val="00FD7031"/>
    <w:rsid w:val="00FD71FC"/>
    <w:rsid w:val="00FD75E2"/>
    <w:rsid w:val="00FE18EF"/>
    <w:rsid w:val="00FE1D76"/>
    <w:rsid w:val="00FE2052"/>
    <w:rsid w:val="00FE226C"/>
    <w:rsid w:val="00FE350C"/>
    <w:rsid w:val="00FE3BEC"/>
    <w:rsid w:val="00FE44F3"/>
    <w:rsid w:val="00FE488D"/>
    <w:rsid w:val="00FE4AA6"/>
    <w:rsid w:val="00FE562D"/>
    <w:rsid w:val="00FE5726"/>
    <w:rsid w:val="00FE6DB0"/>
    <w:rsid w:val="00FE7577"/>
    <w:rsid w:val="00FE79AE"/>
    <w:rsid w:val="00FF0BBA"/>
    <w:rsid w:val="00FF0D95"/>
    <w:rsid w:val="00FF1E42"/>
    <w:rsid w:val="00FF2F80"/>
    <w:rsid w:val="00FF33DB"/>
    <w:rsid w:val="00FF34CE"/>
    <w:rsid w:val="00FF504F"/>
    <w:rsid w:val="00FF7C2B"/>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366F"/>
  <w15:docId w15:val="{2427BC88-062C-41ED-8ABC-833FAFF1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9" w:line="264" w:lineRule="auto"/>
      <w:ind w:left="54" w:hanging="10"/>
    </w:pPr>
    <w:rPr>
      <w:rFonts w:ascii="Times New Roman" w:eastAsia="Times New Roman" w:hAnsi="Times New Roman" w:cs="Times New Roman"/>
      <w:color w:val="000000"/>
      <w:sz w:val="36"/>
    </w:rPr>
  </w:style>
  <w:style w:type="paragraph" w:styleId="Balk1">
    <w:name w:val="heading 1"/>
    <w:basedOn w:val="Normal"/>
    <w:next w:val="Normal"/>
    <w:link w:val="Balk1Char"/>
    <w:qFormat/>
    <w:rsid w:val="00AE7049"/>
    <w:pPr>
      <w:spacing w:after="0" w:line="259" w:lineRule="auto"/>
      <w:ind w:left="0" w:firstLine="567"/>
      <w:jc w:val="center"/>
      <w:outlineLvl w:val="0"/>
    </w:pPr>
    <w:rPr>
      <w:rFonts w:ascii="Imperial BT" w:hAnsi="Imperial BT"/>
      <w:b/>
      <w:iCs/>
      <w:color w:val="3B5896"/>
      <w:sz w:val="24"/>
      <w:szCs w:val="24"/>
    </w:rPr>
  </w:style>
  <w:style w:type="paragraph" w:styleId="Balk2">
    <w:name w:val="heading 2"/>
    <w:next w:val="Normal"/>
    <w:link w:val="Balk2Char"/>
    <w:unhideWhenUsed/>
    <w:qFormat/>
    <w:rsid w:val="00EB76AE"/>
    <w:pPr>
      <w:keepLines/>
      <w:widowControl w:val="0"/>
      <w:spacing w:before="80" w:after="60"/>
      <w:ind w:firstLine="425"/>
      <w:jc w:val="center"/>
      <w:outlineLvl w:val="1"/>
    </w:pPr>
    <w:rPr>
      <w:rFonts w:ascii="Imperial BT" w:eastAsia="Times New Roman" w:hAnsi="Imperial BT" w:cs="Times New Roman"/>
      <w:b/>
      <w:bCs/>
      <w:color w:val="3C5896"/>
      <w:sz w:val="20"/>
      <w:szCs w:val="20"/>
      <w:u w:color="000000"/>
      <w:bdr w:val="nil"/>
    </w:rPr>
  </w:style>
  <w:style w:type="paragraph" w:styleId="Balk3">
    <w:name w:val="heading 3"/>
    <w:basedOn w:val="Normal"/>
    <w:next w:val="Normal"/>
    <w:link w:val="Balk3Char"/>
    <w:unhideWhenUsed/>
    <w:qFormat/>
    <w:rsid w:val="0024223F"/>
    <w:pPr>
      <w:widowControl w:val="0"/>
      <w:spacing w:before="80" w:after="80" w:line="266" w:lineRule="auto"/>
      <w:ind w:left="0" w:firstLine="425"/>
      <w:jc w:val="center"/>
      <w:outlineLvl w:val="2"/>
    </w:pPr>
    <w:rPr>
      <w:rFonts w:ascii="Imperial BT" w:hAnsi="Imperial BT"/>
      <w:b/>
      <w:bCs/>
      <w:color w:val="auto"/>
      <w:sz w:val="20"/>
      <w:szCs w:val="20"/>
    </w:rPr>
  </w:style>
  <w:style w:type="paragraph" w:styleId="Balk4">
    <w:name w:val="heading 4"/>
    <w:basedOn w:val="Normal"/>
    <w:next w:val="Normal"/>
    <w:link w:val="Balk4Char"/>
    <w:unhideWhenUsed/>
    <w:qFormat/>
    <w:rsid w:val="00014A51"/>
    <w:pPr>
      <w:keepNext/>
      <w:keepLines/>
      <w:spacing w:before="40" w:after="0"/>
      <w:ind w:left="0" w:firstLine="426"/>
      <w:outlineLvl w:val="3"/>
    </w:pPr>
    <w:rPr>
      <w:rFonts w:ascii="Imperial BT" w:eastAsiaTheme="majorEastAsia" w:hAnsi="Imperial BT"/>
      <w:b/>
      <w:bCs/>
      <w:color w:val="000000" w:themeColor="text1"/>
      <w:sz w:val="20"/>
      <w:szCs w:val="20"/>
    </w:rPr>
  </w:style>
  <w:style w:type="paragraph" w:styleId="Balk5">
    <w:name w:val="heading 5"/>
    <w:basedOn w:val="Normal"/>
    <w:next w:val="Normal"/>
    <w:link w:val="Balk5Char"/>
    <w:unhideWhenUsed/>
    <w:qFormat/>
    <w:rsid w:val="00C40138"/>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nhideWhenUsed/>
    <w:qFormat/>
    <w:rsid w:val="00B44D3C"/>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qFormat/>
    <w:rsid w:val="00CD25AB"/>
    <w:pPr>
      <w:keepNext/>
      <w:tabs>
        <w:tab w:val="left" w:pos="4536"/>
      </w:tabs>
      <w:spacing w:after="0" w:line="240" w:lineRule="auto"/>
      <w:ind w:left="0" w:firstLine="0"/>
      <w:outlineLvl w:val="6"/>
    </w:pPr>
    <w:rPr>
      <w:color w:val="auto"/>
      <w:sz w:val="24"/>
      <w:szCs w:val="24"/>
    </w:rPr>
  </w:style>
  <w:style w:type="paragraph" w:styleId="Balk8">
    <w:name w:val="heading 8"/>
    <w:basedOn w:val="Normal"/>
    <w:next w:val="Normal"/>
    <w:link w:val="Balk8Char"/>
    <w:qFormat/>
    <w:rsid w:val="00CD25AB"/>
    <w:pPr>
      <w:keepNext/>
      <w:tabs>
        <w:tab w:val="left" w:pos="567"/>
      </w:tabs>
      <w:spacing w:after="0" w:line="240" w:lineRule="auto"/>
      <w:ind w:left="0" w:firstLine="284"/>
      <w:jc w:val="center"/>
      <w:outlineLvl w:val="7"/>
    </w:pPr>
    <w:rPr>
      <w:b/>
      <w:bCs/>
      <w:color w:val="auto"/>
      <w:sz w:val="28"/>
      <w:szCs w:val="28"/>
    </w:rPr>
  </w:style>
  <w:style w:type="paragraph" w:styleId="Balk9">
    <w:name w:val="heading 9"/>
    <w:basedOn w:val="Normal"/>
    <w:next w:val="Normal"/>
    <w:link w:val="Balk9Char"/>
    <w:uiPriority w:val="9"/>
    <w:qFormat/>
    <w:rsid w:val="00CD25AB"/>
    <w:pPr>
      <w:keepNext/>
      <w:tabs>
        <w:tab w:val="left" w:pos="567"/>
      </w:tabs>
      <w:spacing w:after="0" w:line="240" w:lineRule="auto"/>
      <w:ind w:left="0" w:firstLine="0"/>
      <w:outlineLvl w:val="8"/>
    </w:pPr>
    <w:rPr>
      <w:b/>
      <w:bCs/>
      <w:color w:val="auto"/>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sid w:val="00EB76AE"/>
    <w:rPr>
      <w:rFonts w:ascii="Imperial BT" w:eastAsia="Times New Roman" w:hAnsi="Imperial BT" w:cs="Times New Roman"/>
      <w:b/>
      <w:bCs/>
      <w:color w:val="3C5896"/>
      <w:sz w:val="20"/>
      <w:szCs w:val="20"/>
      <w:u w:color="000000"/>
      <w:bdr w:val="nil"/>
    </w:rPr>
  </w:style>
  <w:style w:type="character" w:customStyle="1" w:styleId="Balk1Char">
    <w:name w:val="Başlık 1 Char"/>
    <w:link w:val="Balk1"/>
    <w:rsid w:val="00AE7049"/>
    <w:rPr>
      <w:rFonts w:ascii="Imperial BT" w:eastAsia="Times New Roman" w:hAnsi="Imperial BT" w:cs="Times New Roman"/>
      <w:b/>
      <w:iCs/>
      <w:color w:val="3B5896"/>
      <w:sz w:val="24"/>
      <w:szCs w:val="24"/>
    </w:rPr>
  </w:style>
  <w:style w:type="paragraph" w:styleId="ListeParagraf">
    <w:name w:val="List Paragraph"/>
    <w:basedOn w:val="Normal"/>
    <w:qFormat/>
    <w:rsid w:val="00886BA0"/>
    <w:pPr>
      <w:ind w:left="720"/>
      <w:contextualSpacing/>
    </w:pPr>
  </w:style>
  <w:style w:type="paragraph" w:styleId="TBal">
    <w:name w:val="TOC Heading"/>
    <w:basedOn w:val="Balk1"/>
    <w:next w:val="Normal"/>
    <w:uiPriority w:val="39"/>
    <w:unhideWhenUsed/>
    <w:qFormat/>
    <w:rsid w:val="007C1DF3"/>
    <w:pPr>
      <w:spacing w:before="240"/>
      <w:jc w:val="left"/>
      <w:outlineLvl w:val="9"/>
    </w:pPr>
    <w:rPr>
      <w:rFonts w:asciiTheme="majorHAnsi" w:eastAsiaTheme="majorEastAsia" w:hAnsiTheme="majorHAnsi" w:cstheme="majorBidi"/>
      <w:color w:val="2F5496" w:themeColor="accent1" w:themeShade="BF"/>
      <w:sz w:val="32"/>
      <w:szCs w:val="32"/>
    </w:rPr>
  </w:style>
  <w:style w:type="paragraph" w:styleId="T2">
    <w:name w:val="toc 2"/>
    <w:basedOn w:val="Normal"/>
    <w:next w:val="Normal"/>
    <w:autoRedefine/>
    <w:uiPriority w:val="39"/>
    <w:unhideWhenUsed/>
    <w:rsid w:val="00EB01F0"/>
    <w:pPr>
      <w:tabs>
        <w:tab w:val="right" w:leader="dot" w:pos="7927"/>
      </w:tabs>
      <w:spacing w:after="0"/>
      <w:ind w:left="360"/>
    </w:pPr>
    <w:rPr>
      <w:rFonts w:ascii="Imperial BT" w:eastAsiaTheme="majorEastAsia" w:hAnsi="Imperial BT" w:cstheme="minorHAnsi"/>
      <w:b/>
      <w:bCs/>
      <w:smallCaps/>
      <w:noProof/>
      <w:color w:val="auto"/>
      <w:sz w:val="20"/>
      <w:szCs w:val="24"/>
    </w:rPr>
  </w:style>
  <w:style w:type="paragraph" w:styleId="T1">
    <w:name w:val="toc 1"/>
    <w:basedOn w:val="Normal"/>
    <w:next w:val="Normal"/>
    <w:autoRedefine/>
    <w:uiPriority w:val="39"/>
    <w:unhideWhenUsed/>
    <w:rsid w:val="006B28C7"/>
    <w:pPr>
      <w:tabs>
        <w:tab w:val="right" w:leader="dot" w:pos="7644"/>
      </w:tabs>
      <w:spacing w:before="60" w:after="60" w:line="228" w:lineRule="auto"/>
      <w:ind w:left="0" w:hanging="11"/>
    </w:pPr>
    <w:rPr>
      <w:rFonts w:asciiTheme="minorHAnsi" w:eastAsiaTheme="majorEastAsia" w:hAnsiTheme="minorHAnsi" w:cstheme="minorHAnsi"/>
      <w:b/>
      <w:bCs/>
      <w:caps/>
      <w:noProof/>
      <w:color w:val="7480B5"/>
      <w:sz w:val="20"/>
      <w:szCs w:val="24"/>
    </w:rPr>
  </w:style>
  <w:style w:type="paragraph" w:styleId="T3">
    <w:name w:val="toc 3"/>
    <w:basedOn w:val="Normal"/>
    <w:next w:val="Normal"/>
    <w:autoRedefine/>
    <w:uiPriority w:val="39"/>
    <w:unhideWhenUsed/>
    <w:rsid w:val="00BB0F34"/>
    <w:pPr>
      <w:tabs>
        <w:tab w:val="right" w:leader="dot" w:pos="7927"/>
      </w:tabs>
      <w:spacing w:after="0" w:line="266" w:lineRule="auto"/>
      <w:ind w:left="720"/>
    </w:pPr>
    <w:rPr>
      <w:rFonts w:ascii="Imperial BT" w:eastAsiaTheme="majorEastAsia" w:hAnsi="Imperial BT" w:cstheme="minorHAnsi"/>
      <w:i/>
      <w:iCs/>
      <w:noProof/>
      <w:color w:val="000000" w:themeColor="text1"/>
      <w:sz w:val="20"/>
      <w:szCs w:val="24"/>
    </w:rPr>
  </w:style>
  <w:style w:type="paragraph" w:styleId="BalonMetni">
    <w:name w:val="Balloon Text"/>
    <w:basedOn w:val="Normal"/>
    <w:link w:val="BalonMetniChar"/>
    <w:semiHidden/>
    <w:unhideWhenUsed/>
    <w:rsid w:val="00B44D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rsid w:val="00B44D3C"/>
    <w:rPr>
      <w:rFonts w:ascii="Segoe UI" w:eastAsia="Times New Roman" w:hAnsi="Segoe UI" w:cs="Segoe UI"/>
      <w:color w:val="000000"/>
      <w:sz w:val="18"/>
      <w:szCs w:val="18"/>
    </w:rPr>
  </w:style>
  <w:style w:type="character" w:customStyle="1" w:styleId="Balk6Char">
    <w:name w:val="Başlık 6 Char"/>
    <w:basedOn w:val="VarsaylanParagrafYazTipi"/>
    <w:link w:val="Balk6"/>
    <w:rsid w:val="00B44D3C"/>
    <w:rPr>
      <w:rFonts w:asciiTheme="majorHAnsi" w:eastAsiaTheme="majorEastAsia" w:hAnsiTheme="majorHAnsi" w:cstheme="majorBidi"/>
      <w:color w:val="1F3763" w:themeColor="accent1" w:themeShade="7F"/>
      <w:sz w:val="36"/>
    </w:rPr>
  </w:style>
  <w:style w:type="table" w:styleId="TabloKlavuzu">
    <w:name w:val="Table Grid"/>
    <w:basedOn w:val="NormalTablo"/>
    <w:rsid w:val="00522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16871"/>
    <w:rPr>
      <w:color w:val="0000FF"/>
      <w:u w:val="single"/>
    </w:rPr>
  </w:style>
  <w:style w:type="paragraph" w:styleId="DipnotMetni">
    <w:name w:val="footnote text"/>
    <w:basedOn w:val="Normal"/>
    <w:link w:val="DipnotMetniChar"/>
    <w:uiPriority w:val="99"/>
    <w:rsid w:val="00916871"/>
    <w:pPr>
      <w:spacing w:after="0" w:line="240" w:lineRule="auto"/>
      <w:ind w:left="0" w:firstLine="0"/>
    </w:pPr>
    <w:rPr>
      <w:color w:val="auto"/>
      <w:sz w:val="24"/>
      <w:szCs w:val="24"/>
    </w:rPr>
  </w:style>
  <w:style w:type="character" w:customStyle="1" w:styleId="DipnotMetniChar">
    <w:name w:val="Dipnot Metni Char"/>
    <w:basedOn w:val="VarsaylanParagrafYazTipi"/>
    <w:link w:val="DipnotMetni"/>
    <w:uiPriority w:val="99"/>
    <w:rsid w:val="00916871"/>
    <w:rPr>
      <w:rFonts w:ascii="Times New Roman" w:eastAsia="Times New Roman" w:hAnsi="Times New Roman" w:cs="Times New Roman"/>
      <w:sz w:val="24"/>
      <w:szCs w:val="24"/>
    </w:rPr>
  </w:style>
  <w:style w:type="character" w:styleId="DipnotBavurusu">
    <w:name w:val="footnote reference"/>
    <w:uiPriority w:val="99"/>
    <w:rsid w:val="00916871"/>
    <w:rPr>
      <w:vertAlign w:val="superscript"/>
    </w:rPr>
  </w:style>
  <w:style w:type="paragraph" w:styleId="NormalWeb">
    <w:name w:val="Normal (Web)"/>
    <w:basedOn w:val="Normal"/>
    <w:rsid w:val="00D779B1"/>
    <w:pPr>
      <w:spacing w:before="100" w:beforeAutospacing="1" w:after="100" w:afterAutospacing="1" w:line="240" w:lineRule="auto"/>
      <w:ind w:left="0" w:firstLine="0"/>
      <w:jc w:val="both"/>
    </w:pPr>
    <w:rPr>
      <w:color w:val="auto"/>
      <w:sz w:val="24"/>
      <w:szCs w:val="24"/>
    </w:rPr>
  </w:style>
  <w:style w:type="paragraph" w:styleId="z-Formunst">
    <w:name w:val="HTML Top of Form"/>
    <w:basedOn w:val="Normal"/>
    <w:next w:val="Normal"/>
    <w:link w:val="z-FormunstChar"/>
    <w:hidden/>
    <w:rsid w:val="00D779B1"/>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stChar">
    <w:name w:val="z-Formun Üstü Char"/>
    <w:basedOn w:val="VarsaylanParagrafYazTipi"/>
    <w:link w:val="z-Formunst"/>
    <w:rsid w:val="00D779B1"/>
    <w:rPr>
      <w:rFonts w:ascii="Arial" w:eastAsia="Times New Roman" w:hAnsi="Arial" w:cs="Arial"/>
      <w:vanish/>
      <w:sz w:val="16"/>
      <w:szCs w:val="16"/>
    </w:rPr>
  </w:style>
  <w:style w:type="paragraph" w:styleId="z-FormunAlt">
    <w:name w:val="HTML Bottom of Form"/>
    <w:basedOn w:val="Normal"/>
    <w:next w:val="Normal"/>
    <w:link w:val="z-FormunAltChar"/>
    <w:hidden/>
    <w:rsid w:val="00D779B1"/>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AltChar">
    <w:name w:val="z-Formun Altı Char"/>
    <w:basedOn w:val="VarsaylanParagrafYazTipi"/>
    <w:link w:val="z-FormunAlt"/>
    <w:rsid w:val="00D779B1"/>
    <w:rPr>
      <w:rFonts w:ascii="Arial" w:eastAsia="Times New Roman" w:hAnsi="Arial" w:cs="Arial"/>
      <w:vanish/>
      <w:sz w:val="16"/>
      <w:szCs w:val="16"/>
    </w:rPr>
  </w:style>
  <w:style w:type="paragraph" w:styleId="T4">
    <w:name w:val="toc 4"/>
    <w:basedOn w:val="Normal"/>
    <w:next w:val="Normal"/>
    <w:autoRedefine/>
    <w:uiPriority w:val="39"/>
    <w:unhideWhenUsed/>
    <w:rsid w:val="000D1FCE"/>
    <w:pPr>
      <w:spacing w:after="0"/>
      <w:ind w:left="1080"/>
    </w:pPr>
    <w:rPr>
      <w:rFonts w:asciiTheme="minorHAnsi" w:hAnsiTheme="minorHAnsi" w:cstheme="minorHAnsi"/>
      <w:sz w:val="18"/>
      <w:szCs w:val="21"/>
    </w:rPr>
  </w:style>
  <w:style w:type="paragraph" w:styleId="T5">
    <w:name w:val="toc 5"/>
    <w:basedOn w:val="Normal"/>
    <w:next w:val="Normal"/>
    <w:autoRedefine/>
    <w:uiPriority w:val="39"/>
    <w:unhideWhenUsed/>
    <w:rsid w:val="000D1FCE"/>
    <w:pPr>
      <w:spacing w:after="0"/>
      <w:ind w:left="1440"/>
    </w:pPr>
    <w:rPr>
      <w:rFonts w:asciiTheme="minorHAnsi" w:hAnsiTheme="minorHAnsi" w:cstheme="minorHAnsi"/>
      <w:sz w:val="18"/>
      <w:szCs w:val="21"/>
    </w:rPr>
  </w:style>
  <w:style w:type="paragraph" w:styleId="T6">
    <w:name w:val="toc 6"/>
    <w:basedOn w:val="Normal"/>
    <w:next w:val="Normal"/>
    <w:autoRedefine/>
    <w:uiPriority w:val="39"/>
    <w:unhideWhenUsed/>
    <w:rsid w:val="000D1FCE"/>
    <w:pPr>
      <w:spacing w:after="0"/>
      <w:ind w:left="1800"/>
    </w:pPr>
    <w:rPr>
      <w:rFonts w:asciiTheme="minorHAnsi" w:hAnsiTheme="minorHAnsi" w:cstheme="minorHAnsi"/>
      <w:sz w:val="18"/>
      <w:szCs w:val="21"/>
    </w:rPr>
  </w:style>
  <w:style w:type="paragraph" w:styleId="T7">
    <w:name w:val="toc 7"/>
    <w:basedOn w:val="Normal"/>
    <w:next w:val="Normal"/>
    <w:autoRedefine/>
    <w:uiPriority w:val="39"/>
    <w:unhideWhenUsed/>
    <w:rsid w:val="000D1FCE"/>
    <w:pPr>
      <w:spacing w:after="0"/>
      <w:ind w:left="2160"/>
    </w:pPr>
    <w:rPr>
      <w:rFonts w:asciiTheme="minorHAnsi" w:hAnsiTheme="minorHAnsi" w:cstheme="minorHAnsi"/>
      <w:sz w:val="18"/>
      <w:szCs w:val="21"/>
    </w:rPr>
  </w:style>
  <w:style w:type="paragraph" w:styleId="T8">
    <w:name w:val="toc 8"/>
    <w:basedOn w:val="Normal"/>
    <w:next w:val="Normal"/>
    <w:autoRedefine/>
    <w:uiPriority w:val="39"/>
    <w:unhideWhenUsed/>
    <w:rsid w:val="000D1FCE"/>
    <w:pPr>
      <w:spacing w:after="0"/>
      <w:ind w:left="2520"/>
    </w:pPr>
    <w:rPr>
      <w:rFonts w:asciiTheme="minorHAnsi" w:hAnsiTheme="minorHAnsi" w:cstheme="minorHAnsi"/>
      <w:sz w:val="18"/>
      <w:szCs w:val="21"/>
    </w:rPr>
  </w:style>
  <w:style w:type="paragraph" w:styleId="T9">
    <w:name w:val="toc 9"/>
    <w:basedOn w:val="Normal"/>
    <w:next w:val="Normal"/>
    <w:autoRedefine/>
    <w:uiPriority w:val="39"/>
    <w:unhideWhenUsed/>
    <w:rsid w:val="000D1FCE"/>
    <w:pPr>
      <w:spacing w:after="0"/>
      <w:ind w:left="2880"/>
    </w:pPr>
    <w:rPr>
      <w:rFonts w:asciiTheme="minorHAnsi" w:hAnsiTheme="minorHAnsi" w:cstheme="minorHAnsi"/>
      <w:sz w:val="18"/>
      <w:szCs w:val="21"/>
    </w:rPr>
  </w:style>
  <w:style w:type="paragraph" w:styleId="AltBilgi">
    <w:name w:val="footer"/>
    <w:basedOn w:val="Normal"/>
    <w:link w:val="AltBilgiChar"/>
    <w:unhideWhenUsed/>
    <w:rsid w:val="00655A12"/>
    <w:pPr>
      <w:tabs>
        <w:tab w:val="center" w:pos="4680"/>
        <w:tab w:val="right" w:pos="9360"/>
      </w:tabs>
      <w:spacing w:after="0" w:line="240" w:lineRule="auto"/>
      <w:ind w:left="0" w:firstLine="0"/>
    </w:pPr>
    <w:rPr>
      <w:rFonts w:asciiTheme="minorHAnsi" w:eastAsiaTheme="minorEastAsia" w:hAnsiTheme="minorHAnsi"/>
      <w:color w:val="auto"/>
      <w:sz w:val="22"/>
      <w:lang w:bidi="hi-IN"/>
    </w:rPr>
  </w:style>
  <w:style w:type="character" w:customStyle="1" w:styleId="AltBilgiChar">
    <w:name w:val="Alt Bilgi Char"/>
    <w:basedOn w:val="VarsaylanParagrafYazTipi"/>
    <w:link w:val="AltBilgi"/>
    <w:rsid w:val="00655A12"/>
    <w:rPr>
      <w:rFonts w:cs="Times New Roman"/>
      <w:lang w:bidi="hi-IN"/>
    </w:rPr>
  </w:style>
  <w:style w:type="character" w:customStyle="1" w:styleId="Balk3Char">
    <w:name w:val="Başlık 3 Char"/>
    <w:basedOn w:val="VarsaylanParagrafYazTipi"/>
    <w:link w:val="Balk3"/>
    <w:rsid w:val="0024223F"/>
    <w:rPr>
      <w:rFonts w:ascii="Imperial BT" w:eastAsia="Times New Roman" w:hAnsi="Imperial BT" w:cs="Times New Roman"/>
      <w:b/>
      <w:bCs/>
      <w:sz w:val="20"/>
      <w:szCs w:val="20"/>
    </w:rPr>
  </w:style>
  <w:style w:type="character" w:customStyle="1" w:styleId="Balk4Char">
    <w:name w:val="Başlık 4 Char"/>
    <w:basedOn w:val="VarsaylanParagrafYazTipi"/>
    <w:link w:val="Balk4"/>
    <w:rsid w:val="00014A51"/>
    <w:rPr>
      <w:rFonts w:ascii="Imperial BT" w:eastAsiaTheme="majorEastAsia" w:hAnsi="Imperial BT" w:cs="Times New Roman"/>
      <w:b/>
      <w:bCs/>
      <w:color w:val="000000" w:themeColor="text1"/>
      <w:sz w:val="20"/>
      <w:szCs w:val="20"/>
    </w:rPr>
  </w:style>
  <w:style w:type="numbering" w:customStyle="1" w:styleId="Stil1">
    <w:name w:val="Stil1"/>
    <w:basedOn w:val="ListeYok"/>
    <w:uiPriority w:val="99"/>
    <w:rsid w:val="00A177E2"/>
    <w:pPr>
      <w:numPr>
        <w:numId w:val="1"/>
      </w:numPr>
    </w:pPr>
  </w:style>
  <w:style w:type="paragraph" w:customStyle="1" w:styleId="GvdeMetni21">
    <w:name w:val="Gövde Metni 21"/>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paragraph" w:customStyle="1" w:styleId="Metin">
    <w:name w:val="Metin"/>
    <w:rsid w:val="00C40138"/>
    <w:pPr>
      <w:tabs>
        <w:tab w:val="left" w:pos="566"/>
      </w:tabs>
      <w:spacing w:after="0" w:line="240" w:lineRule="auto"/>
      <w:ind w:firstLine="566"/>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C40138"/>
  </w:style>
  <w:style w:type="character" w:customStyle="1" w:styleId="spelle">
    <w:name w:val="spelle"/>
    <w:basedOn w:val="VarsaylanParagrafYazTipi"/>
    <w:rsid w:val="00C40138"/>
  </w:style>
  <w:style w:type="character" w:customStyle="1" w:styleId="grame">
    <w:name w:val="grame"/>
    <w:basedOn w:val="VarsaylanParagrafYazTipi"/>
    <w:rsid w:val="00C40138"/>
  </w:style>
  <w:style w:type="character" w:customStyle="1" w:styleId="Balk5Char">
    <w:name w:val="Başlık 5 Char"/>
    <w:basedOn w:val="VarsaylanParagrafYazTipi"/>
    <w:link w:val="Balk5"/>
    <w:rsid w:val="00C40138"/>
    <w:rPr>
      <w:rFonts w:asciiTheme="majorHAnsi" w:eastAsiaTheme="majorEastAsia" w:hAnsiTheme="majorHAnsi" w:cstheme="majorBidi"/>
      <w:color w:val="2F5496" w:themeColor="accent1" w:themeShade="BF"/>
      <w:sz w:val="36"/>
    </w:rPr>
  </w:style>
  <w:style w:type="paragraph" w:customStyle="1" w:styleId="msonormal0">
    <w:name w:val="msonormal"/>
    <w:basedOn w:val="Normal"/>
    <w:rsid w:val="00C40138"/>
    <w:pPr>
      <w:spacing w:before="100" w:beforeAutospacing="1" w:after="100" w:afterAutospacing="1" w:line="240" w:lineRule="auto"/>
      <w:ind w:left="0" w:firstLine="0"/>
    </w:pPr>
    <w:rPr>
      <w:color w:val="auto"/>
      <w:sz w:val="24"/>
      <w:szCs w:val="24"/>
    </w:rPr>
  </w:style>
  <w:style w:type="paragraph" w:customStyle="1" w:styleId="calibre1">
    <w:name w:val="calibre1"/>
    <w:basedOn w:val="Normal"/>
    <w:rsid w:val="00C40138"/>
    <w:pPr>
      <w:spacing w:before="100" w:beforeAutospacing="1" w:after="100" w:afterAutospacing="1" w:line="240" w:lineRule="auto"/>
      <w:ind w:left="0" w:firstLine="0"/>
    </w:pPr>
    <w:rPr>
      <w:color w:val="auto"/>
      <w:sz w:val="24"/>
      <w:szCs w:val="24"/>
    </w:rPr>
  </w:style>
  <w:style w:type="character" w:styleId="zlenenKpr">
    <w:name w:val="FollowedHyperlink"/>
    <w:basedOn w:val="VarsaylanParagrafYazTipi"/>
    <w:unhideWhenUsed/>
    <w:rsid w:val="00C40138"/>
    <w:rPr>
      <w:color w:val="800080"/>
      <w:u w:val="single"/>
    </w:rPr>
  </w:style>
  <w:style w:type="paragraph" w:customStyle="1" w:styleId="3-normalyaz">
    <w:name w:val="3-normalyaz"/>
    <w:basedOn w:val="Normal"/>
    <w:rsid w:val="00C40138"/>
    <w:pPr>
      <w:spacing w:before="100" w:beforeAutospacing="1" w:after="100" w:afterAutospacing="1" w:line="240" w:lineRule="auto"/>
      <w:ind w:left="0" w:firstLine="0"/>
    </w:pPr>
    <w:rPr>
      <w:color w:val="auto"/>
      <w:sz w:val="24"/>
      <w:szCs w:val="24"/>
    </w:rPr>
  </w:style>
  <w:style w:type="paragraph" w:customStyle="1" w:styleId="GvdeMetni22">
    <w:name w:val="Gövde Metni 22"/>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character" w:customStyle="1" w:styleId="normal1">
    <w:name w:val="normal1"/>
    <w:basedOn w:val="VarsaylanParagrafYazTipi"/>
    <w:rsid w:val="00C40138"/>
  </w:style>
  <w:style w:type="character" w:styleId="Gl">
    <w:name w:val="Strong"/>
    <w:basedOn w:val="VarsaylanParagrafYazTipi"/>
    <w:uiPriority w:val="22"/>
    <w:qFormat/>
    <w:rsid w:val="00C40138"/>
    <w:rPr>
      <w:b/>
      <w:bCs/>
    </w:rPr>
  </w:style>
  <w:style w:type="paragraph" w:styleId="GvdeMetni">
    <w:name w:val="Body Text"/>
    <w:basedOn w:val="Normal"/>
    <w:link w:val="GvdeMetniChar"/>
    <w:rsid w:val="00C40138"/>
    <w:pPr>
      <w:tabs>
        <w:tab w:val="right" w:pos="7143"/>
      </w:tabs>
      <w:autoSpaceDE w:val="0"/>
      <w:autoSpaceDN w:val="0"/>
      <w:adjustRightInd w:val="0"/>
      <w:spacing w:before="120" w:after="0" w:line="240" w:lineRule="auto"/>
      <w:ind w:left="0" w:firstLine="0"/>
      <w:jc w:val="center"/>
    </w:pPr>
    <w:rPr>
      <w:b/>
      <w:bCs/>
      <w:color w:val="800000"/>
      <w:sz w:val="26"/>
      <w:szCs w:val="24"/>
    </w:rPr>
  </w:style>
  <w:style w:type="character" w:customStyle="1" w:styleId="GvdeMetniChar">
    <w:name w:val="Gövde Metni Char"/>
    <w:basedOn w:val="VarsaylanParagrafYazTipi"/>
    <w:link w:val="GvdeMetni"/>
    <w:rsid w:val="00C40138"/>
    <w:rPr>
      <w:rFonts w:ascii="Times New Roman" w:eastAsia="Times New Roman" w:hAnsi="Times New Roman" w:cs="Times New Roman"/>
      <w:b/>
      <w:bCs/>
      <w:color w:val="800000"/>
      <w:sz w:val="26"/>
      <w:szCs w:val="24"/>
    </w:rPr>
  </w:style>
  <w:style w:type="paragraph" w:styleId="KonuBal">
    <w:name w:val="Title"/>
    <w:basedOn w:val="Normal"/>
    <w:link w:val="KonuBalChar"/>
    <w:qFormat/>
    <w:rsid w:val="00C40138"/>
    <w:pPr>
      <w:tabs>
        <w:tab w:val="left" w:pos="396"/>
      </w:tabs>
      <w:autoSpaceDE w:val="0"/>
      <w:autoSpaceDN w:val="0"/>
      <w:adjustRightInd w:val="0"/>
      <w:spacing w:before="120" w:after="0" w:line="240" w:lineRule="auto"/>
      <w:ind w:left="0" w:firstLine="0"/>
      <w:jc w:val="center"/>
    </w:pPr>
    <w:rPr>
      <w:b/>
      <w:color w:val="800000"/>
      <w:sz w:val="26"/>
      <w:szCs w:val="24"/>
    </w:rPr>
  </w:style>
  <w:style w:type="character" w:customStyle="1" w:styleId="KonuBalChar">
    <w:name w:val="Konu Başlığı Char"/>
    <w:basedOn w:val="VarsaylanParagrafYazTipi"/>
    <w:link w:val="KonuBal"/>
    <w:rsid w:val="00C40138"/>
    <w:rPr>
      <w:rFonts w:ascii="Times New Roman" w:eastAsia="Times New Roman" w:hAnsi="Times New Roman" w:cs="Times New Roman"/>
      <w:b/>
      <w:color w:val="800000"/>
      <w:sz w:val="26"/>
      <w:szCs w:val="24"/>
    </w:rPr>
  </w:style>
  <w:style w:type="paragraph" w:styleId="GvdeMetniGirintisi">
    <w:name w:val="Body Text Indent"/>
    <w:basedOn w:val="Normal"/>
    <w:link w:val="GvdeMetniGirintisiChar"/>
    <w:unhideWhenUsed/>
    <w:rsid w:val="00C40138"/>
    <w:pPr>
      <w:spacing w:after="120"/>
      <w:ind w:left="283"/>
    </w:pPr>
  </w:style>
  <w:style w:type="character" w:customStyle="1" w:styleId="GvdeMetniGirintisiChar">
    <w:name w:val="Gövde Metni Girintisi Char"/>
    <w:basedOn w:val="VarsaylanParagrafYazTipi"/>
    <w:link w:val="GvdeMetniGirintisi"/>
    <w:rsid w:val="00C40138"/>
    <w:rPr>
      <w:rFonts w:ascii="Times New Roman" w:eastAsia="Times New Roman" w:hAnsi="Times New Roman" w:cs="Times New Roman"/>
      <w:color w:val="000000"/>
      <w:sz w:val="36"/>
    </w:rPr>
  </w:style>
  <w:style w:type="paragraph" w:styleId="GvdeMetni2">
    <w:name w:val="Body Text 2"/>
    <w:basedOn w:val="Normal"/>
    <w:link w:val="GvdeMetni2Char"/>
    <w:unhideWhenUsed/>
    <w:rsid w:val="00C40138"/>
    <w:pPr>
      <w:spacing w:after="120" w:line="480" w:lineRule="auto"/>
    </w:pPr>
  </w:style>
  <w:style w:type="character" w:customStyle="1" w:styleId="GvdeMetni2Char">
    <w:name w:val="Gövde Metni 2 Char"/>
    <w:basedOn w:val="VarsaylanParagrafYazTipi"/>
    <w:link w:val="GvdeMetni2"/>
    <w:rsid w:val="00C40138"/>
    <w:rPr>
      <w:rFonts w:ascii="Times New Roman" w:eastAsia="Times New Roman" w:hAnsi="Times New Roman" w:cs="Times New Roman"/>
      <w:color w:val="000000"/>
      <w:sz w:val="36"/>
    </w:rPr>
  </w:style>
  <w:style w:type="paragraph" w:styleId="GvdeMetniGirintisi2">
    <w:name w:val="Body Text Indent 2"/>
    <w:basedOn w:val="Normal"/>
    <w:link w:val="GvdeMetniGirintisi2Char"/>
    <w:unhideWhenUsed/>
    <w:rsid w:val="00C40138"/>
    <w:pPr>
      <w:spacing w:after="120" w:line="480" w:lineRule="auto"/>
      <w:ind w:left="283"/>
    </w:pPr>
  </w:style>
  <w:style w:type="character" w:customStyle="1" w:styleId="GvdeMetniGirintisi2Char">
    <w:name w:val="Gövde Metni Girintisi 2 Char"/>
    <w:basedOn w:val="VarsaylanParagrafYazTipi"/>
    <w:link w:val="GvdeMetniGirintisi2"/>
    <w:rsid w:val="00C40138"/>
    <w:rPr>
      <w:rFonts w:ascii="Times New Roman" w:eastAsia="Times New Roman" w:hAnsi="Times New Roman" w:cs="Times New Roman"/>
      <w:color w:val="000000"/>
      <w:sz w:val="36"/>
    </w:rPr>
  </w:style>
  <w:style w:type="paragraph" w:styleId="GvdeMetni3">
    <w:name w:val="Body Text 3"/>
    <w:basedOn w:val="Normal"/>
    <w:link w:val="GvdeMetni3Char"/>
    <w:unhideWhenUsed/>
    <w:rsid w:val="00C40138"/>
    <w:pPr>
      <w:spacing w:after="120"/>
    </w:pPr>
    <w:rPr>
      <w:sz w:val="16"/>
      <w:szCs w:val="16"/>
    </w:rPr>
  </w:style>
  <w:style w:type="character" w:customStyle="1" w:styleId="GvdeMetni3Char">
    <w:name w:val="Gövde Metni 3 Char"/>
    <w:basedOn w:val="VarsaylanParagrafYazTipi"/>
    <w:link w:val="GvdeMetni3"/>
    <w:rsid w:val="00C40138"/>
    <w:rPr>
      <w:rFonts w:ascii="Times New Roman" w:eastAsia="Times New Roman" w:hAnsi="Times New Roman" w:cs="Times New Roman"/>
      <w:color w:val="000000"/>
      <w:sz w:val="16"/>
      <w:szCs w:val="16"/>
    </w:rPr>
  </w:style>
  <w:style w:type="character" w:customStyle="1" w:styleId="zmlenmeyenBahsetme1">
    <w:name w:val="Çözümlenmeyen Bahsetme1"/>
    <w:basedOn w:val="VarsaylanParagrafYazTipi"/>
    <w:uiPriority w:val="99"/>
    <w:semiHidden/>
    <w:unhideWhenUsed/>
    <w:rsid w:val="00C40138"/>
    <w:rPr>
      <w:color w:val="605E5C"/>
      <w:shd w:val="clear" w:color="auto" w:fill="E1DFDD"/>
    </w:rPr>
  </w:style>
  <w:style w:type="paragraph" w:styleId="stBilgi">
    <w:name w:val="header"/>
    <w:basedOn w:val="Normal"/>
    <w:link w:val="stBilgiChar"/>
    <w:unhideWhenUsed/>
    <w:rsid w:val="006F4475"/>
    <w:pPr>
      <w:tabs>
        <w:tab w:val="center" w:pos="4536"/>
        <w:tab w:val="right" w:pos="9072"/>
      </w:tabs>
      <w:spacing w:after="0" w:line="240" w:lineRule="auto"/>
    </w:pPr>
  </w:style>
  <w:style w:type="character" w:customStyle="1" w:styleId="stBilgiChar">
    <w:name w:val="Üst Bilgi Char"/>
    <w:basedOn w:val="VarsaylanParagrafYazTipi"/>
    <w:link w:val="stBilgi"/>
    <w:rsid w:val="006F4475"/>
    <w:rPr>
      <w:rFonts w:ascii="Times New Roman" w:eastAsia="Times New Roman" w:hAnsi="Times New Roman" w:cs="Times New Roman"/>
      <w:color w:val="000000"/>
      <w:sz w:val="36"/>
    </w:rPr>
  </w:style>
  <w:style w:type="table" w:customStyle="1" w:styleId="TabloKlavuzu1">
    <w:name w:val="Tablo Kılavuzu1"/>
    <w:basedOn w:val="NormalTablo"/>
    <w:next w:val="TabloKlavuzu"/>
    <w:uiPriority w:val="39"/>
    <w:rsid w:val="007652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0">
    <w:name w:val="Başlık #1_"/>
    <w:basedOn w:val="VarsaylanParagrafYazTipi"/>
    <w:link w:val="Balk11"/>
    <w:rsid w:val="000F65DE"/>
    <w:rPr>
      <w:rFonts w:ascii="Arial" w:eastAsia="Arial" w:hAnsi="Arial" w:cs="Arial"/>
      <w:b/>
      <w:bCs/>
      <w:sz w:val="42"/>
      <w:szCs w:val="42"/>
    </w:rPr>
  </w:style>
  <w:style w:type="paragraph" w:customStyle="1" w:styleId="Balk11">
    <w:name w:val="Başlık #1"/>
    <w:basedOn w:val="Normal"/>
    <w:link w:val="Balk10"/>
    <w:rsid w:val="000F65DE"/>
    <w:pPr>
      <w:widowControl w:val="0"/>
      <w:spacing w:before="420" w:after="100" w:line="240" w:lineRule="auto"/>
      <w:ind w:left="1420" w:firstLine="0"/>
      <w:outlineLvl w:val="0"/>
    </w:pPr>
    <w:rPr>
      <w:rFonts w:ascii="Arial" w:eastAsia="Arial" w:hAnsi="Arial" w:cs="Arial"/>
      <w:b/>
      <w:bCs/>
      <w:color w:val="auto"/>
      <w:sz w:val="42"/>
      <w:szCs w:val="42"/>
    </w:rPr>
  </w:style>
  <w:style w:type="character" w:customStyle="1" w:styleId="zmlenmeyenBahsetme2">
    <w:name w:val="Çözümlenmeyen Bahsetme2"/>
    <w:basedOn w:val="VarsaylanParagrafYazTipi"/>
    <w:uiPriority w:val="99"/>
    <w:semiHidden/>
    <w:unhideWhenUsed/>
    <w:rsid w:val="00580DE2"/>
    <w:rPr>
      <w:color w:val="605E5C"/>
      <w:shd w:val="clear" w:color="auto" w:fill="E1DFDD"/>
    </w:rPr>
  </w:style>
  <w:style w:type="character" w:customStyle="1" w:styleId="zmlenmeyenBahsetme3">
    <w:name w:val="Çözümlenmeyen Bahsetme3"/>
    <w:basedOn w:val="VarsaylanParagrafYazTipi"/>
    <w:uiPriority w:val="99"/>
    <w:semiHidden/>
    <w:unhideWhenUsed/>
    <w:rsid w:val="00E10744"/>
    <w:rPr>
      <w:color w:val="605E5C"/>
      <w:shd w:val="clear" w:color="auto" w:fill="E1DFDD"/>
    </w:rPr>
  </w:style>
  <w:style w:type="character" w:customStyle="1" w:styleId="zmlenmeyenBahsetme4">
    <w:name w:val="Çözümlenmeyen Bahsetme4"/>
    <w:basedOn w:val="VarsaylanParagrafYazTipi"/>
    <w:uiPriority w:val="99"/>
    <w:semiHidden/>
    <w:unhideWhenUsed/>
    <w:rsid w:val="005D3C57"/>
    <w:rPr>
      <w:color w:val="605E5C"/>
      <w:shd w:val="clear" w:color="auto" w:fill="E1DFDD"/>
    </w:rPr>
  </w:style>
  <w:style w:type="paragraph" w:styleId="DzMetin">
    <w:name w:val="Plain Text"/>
    <w:basedOn w:val="Normal"/>
    <w:link w:val="DzMetinChar"/>
    <w:rsid w:val="00691A13"/>
    <w:pPr>
      <w:spacing w:after="0" w:line="240" w:lineRule="auto"/>
      <w:ind w:left="0" w:firstLine="0"/>
    </w:pPr>
    <w:rPr>
      <w:rFonts w:ascii="Courier New" w:hAnsi="Courier New" w:cs="Courier New"/>
      <w:color w:val="auto"/>
      <w:sz w:val="20"/>
      <w:szCs w:val="20"/>
    </w:rPr>
  </w:style>
  <w:style w:type="character" w:customStyle="1" w:styleId="DzMetinChar">
    <w:name w:val="Düz Metin Char"/>
    <w:basedOn w:val="VarsaylanParagrafYazTipi"/>
    <w:link w:val="DzMetin"/>
    <w:rsid w:val="00691A13"/>
    <w:rPr>
      <w:rFonts w:ascii="Courier New" w:eastAsia="Times New Roman" w:hAnsi="Courier New" w:cs="Courier New"/>
      <w:sz w:val="20"/>
      <w:szCs w:val="20"/>
    </w:rPr>
  </w:style>
  <w:style w:type="character" w:customStyle="1" w:styleId="glyphicon">
    <w:name w:val="glyphicon"/>
    <w:basedOn w:val="VarsaylanParagrafYazTipi"/>
    <w:rsid w:val="00691A13"/>
  </w:style>
  <w:style w:type="character" w:customStyle="1" w:styleId="collapsible-item-title-link-text">
    <w:name w:val="collapsible-item-title-link-text"/>
    <w:basedOn w:val="VarsaylanParagrafYazTipi"/>
    <w:rsid w:val="00691A13"/>
  </w:style>
  <w:style w:type="table" w:customStyle="1" w:styleId="TableGrid">
    <w:name w:val="TableGrid"/>
    <w:rsid w:val="00691A13"/>
    <w:pPr>
      <w:spacing w:after="0" w:line="240" w:lineRule="auto"/>
    </w:pPr>
    <w:tblPr>
      <w:tblCellMar>
        <w:top w:w="0" w:type="dxa"/>
        <w:left w:w="0" w:type="dxa"/>
        <w:bottom w:w="0" w:type="dxa"/>
        <w:right w:w="0" w:type="dxa"/>
      </w:tblCellMar>
    </w:tblPr>
  </w:style>
  <w:style w:type="paragraph" w:customStyle="1" w:styleId="3-NormalYaz0">
    <w:name w:val="3-Normal Yazı"/>
    <w:rsid w:val="00691A13"/>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zmlenmeyenBahsetme41">
    <w:name w:val="Çözümlenmeyen Bahsetme41"/>
    <w:basedOn w:val="VarsaylanParagrafYazTipi"/>
    <w:uiPriority w:val="99"/>
    <w:semiHidden/>
    <w:unhideWhenUsed/>
    <w:rsid w:val="00691A13"/>
    <w:rPr>
      <w:color w:val="605E5C"/>
      <w:shd w:val="clear" w:color="auto" w:fill="E1DFDD"/>
    </w:rPr>
  </w:style>
  <w:style w:type="character" w:styleId="AklamaBavurusu">
    <w:name w:val="annotation reference"/>
    <w:basedOn w:val="VarsaylanParagrafYazTipi"/>
    <w:semiHidden/>
    <w:unhideWhenUsed/>
    <w:rsid w:val="00691A13"/>
    <w:rPr>
      <w:sz w:val="16"/>
      <w:szCs w:val="16"/>
    </w:rPr>
  </w:style>
  <w:style w:type="paragraph" w:styleId="AklamaMetni">
    <w:name w:val="annotation text"/>
    <w:basedOn w:val="Normal"/>
    <w:link w:val="AklamaMetniChar"/>
    <w:semiHidden/>
    <w:unhideWhenUsed/>
    <w:rsid w:val="00691A13"/>
    <w:pPr>
      <w:spacing w:line="240" w:lineRule="auto"/>
    </w:pPr>
    <w:rPr>
      <w:sz w:val="20"/>
      <w:szCs w:val="20"/>
    </w:rPr>
  </w:style>
  <w:style w:type="character" w:customStyle="1" w:styleId="AklamaMetniChar">
    <w:name w:val="Açıklama Metni Char"/>
    <w:basedOn w:val="VarsaylanParagrafYazTipi"/>
    <w:link w:val="AklamaMetni"/>
    <w:semiHidden/>
    <w:rsid w:val="00691A13"/>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691A13"/>
    <w:rPr>
      <w:b/>
      <w:bCs/>
    </w:rPr>
  </w:style>
  <w:style w:type="character" w:customStyle="1" w:styleId="AklamaKonusuChar">
    <w:name w:val="Açıklama Konusu Char"/>
    <w:basedOn w:val="AklamaMetniChar"/>
    <w:link w:val="AklamaKonusu"/>
    <w:uiPriority w:val="99"/>
    <w:semiHidden/>
    <w:rsid w:val="00691A13"/>
    <w:rPr>
      <w:rFonts w:ascii="Times New Roman" w:eastAsia="Times New Roman" w:hAnsi="Times New Roman" w:cs="Times New Roman"/>
      <w:b/>
      <w:bCs/>
      <w:color w:val="000000"/>
      <w:sz w:val="20"/>
      <w:szCs w:val="20"/>
    </w:rPr>
  </w:style>
  <w:style w:type="character" w:customStyle="1" w:styleId="zmlenmeyenBahsetme5">
    <w:name w:val="Çözümlenmeyen Bahsetme5"/>
    <w:basedOn w:val="VarsaylanParagrafYazTipi"/>
    <w:uiPriority w:val="99"/>
    <w:semiHidden/>
    <w:unhideWhenUsed/>
    <w:rsid w:val="00CC03E9"/>
    <w:rPr>
      <w:color w:val="605E5C"/>
      <w:shd w:val="clear" w:color="auto" w:fill="E1DFDD"/>
    </w:rPr>
  </w:style>
  <w:style w:type="character" w:customStyle="1" w:styleId="A0">
    <w:name w:val="A0"/>
    <w:uiPriority w:val="99"/>
    <w:rsid w:val="000E3008"/>
    <w:rPr>
      <w:rFonts w:cs="Trola-Regular"/>
      <w:color w:val="000000"/>
      <w:sz w:val="23"/>
      <w:szCs w:val="23"/>
    </w:rPr>
  </w:style>
  <w:style w:type="paragraph" w:styleId="AralkYok">
    <w:name w:val="No Spacing"/>
    <w:qFormat/>
    <w:rsid w:val="00BF69A9"/>
    <w:pPr>
      <w:spacing w:after="0" w:line="240" w:lineRule="auto"/>
      <w:ind w:left="54" w:hanging="10"/>
    </w:pPr>
    <w:rPr>
      <w:rFonts w:ascii="Times New Roman" w:eastAsia="Times New Roman" w:hAnsi="Times New Roman" w:cs="Times New Roman"/>
      <w:color w:val="000000"/>
      <w:sz w:val="36"/>
    </w:rPr>
  </w:style>
  <w:style w:type="character" w:styleId="zmlenmeyenBahsetme">
    <w:name w:val="Unresolved Mention"/>
    <w:basedOn w:val="VarsaylanParagrafYazTipi"/>
    <w:uiPriority w:val="99"/>
    <w:semiHidden/>
    <w:unhideWhenUsed/>
    <w:rsid w:val="006B125D"/>
    <w:rPr>
      <w:color w:val="605E5C"/>
      <w:shd w:val="clear" w:color="auto" w:fill="E1DFDD"/>
    </w:rPr>
  </w:style>
  <w:style w:type="character" w:customStyle="1" w:styleId="Balk7Char">
    <w:name w:val="Başlık 7 Char"/>
    <w:basedOn w:val="VarsaylanParagrafYazTipi"/>
    <w:link w:val="Balk7"/>
    <w:rsid w:val="00CD25AB"/>
    <w:rPr>
      <w:rFonts w:ascii="Times New Roman" w:eastAsia="Times New Roman" w:hAnsi="Times New Roman" w:cs="Times New Roman"/>
      <w:sz w:val="24"/>
      <w:szCs w:val="24"/>
    </w:rPr>
  </w:style>
  <w:style w:type="character" w:customStyle="1" w:styleId="Balk8Char">
    <w:name w:val="Başlık 8 Char"/>
    <w:basedOn w:val="VarsaylanParagrafYazTipi"/>
    <w:link w:val="Balk8"/>
    <w:rsid w:val="00CD25AB"/>
    <w:rPr>
      <w:rFonts w:ascii="Times New Roman" w:eastAsia="Times New Roman" w:hAnsi="Times New Roman" w:cs="Times New Roman"/>
      <w:b/>
      <w:bCs/>
      <w:sz w:val="28"/>
      <w:szCs w:val="28"/>
    </w:rPr>
  </w:style>
  <w:style w:type="character" w:customStyle="1" w:styleId="Balk9Char">
    <w:name w:val="Başlık 9 Char"/>
    <w:basedOn w:val="VarsaylanParagrafYazTipi"/>
    <w:link w:val="Balk9"/>
    <w:uiPriority w:val="9"/>
    <w:rsid w:val="00CD25AB"/>
    <w:rPr>
      <w:rFonts w:ascii="Times New Roman" w:eastAsia="Times New Roman" w:hAnsi="Times New Roman" w:cs="Times New Roman"/>
      <w:b/>
      <w:bCs/>
      <w:sz w:val="24"/>
      <w:szCs w:val="24"/>
    </w:rPr>
  </w:style>
  <w:style w:type="numbering" w:customStyle="1" w:styleId="ListeYok1">
    <w:name w:val="Liste Yok1"/>
    <w:next w:val="ListeYok"/>
    <w:uiPriority w:val="99"/>
    <w:semiHidden/>
    <w:unhideWhenUsed/>
    <w:rsid w:val="00CD25AB"/>
  </w:style>
  <w:style w:type="character" w:styleId="SayfaNumaras">
    <w:name w:val="page number"/>
    <w:basedOn w:val="VarsaylanParagrafYazTipi"/>
    <w:rsid w:val="00CD25AB"/>
  </w:style>
  <w:style w:type="paragraph" w:customStyle="1" w:styleId="PlainText1">
    <w:name w:val="Plain Text1"/>
    <w:basedOn w:val="Normal"/>
    <w:rsid w:val="00CD25AB"/>
    <w:pPr>
      <w:widowControl w:val="0"/>
      <w:spacing w:after="0" w:line="240" w:lineRule="auto"/>
      <w:ind w:left="0" w:firstLine="0"/>
    </w:pPr>
    <w:rPr>
      <w:rFonts w:ascii="Courier New" w:hAnsi="Courier New"/>
      <w:color w:val="auto"/>
      <w:sz w:val="24"/>
      <w:szCs w:val="24"/>
    </w:rPr>
  </w:style>
  <w:style w:type="paragraph" w:customStyle="1" w:styleId="BodyText21">
    <w:name w:val="Body Text 21"/>
    <w:basedOn w:val="Normal"/>
    <w:rsid w:val="00CD25AB"/>
    <w:pPr>
      <w:tabs>
        <w:tab w:val="left" w:pos="284"/>
      </w:tabs>
      <w:spacing w:after="0" w:line="240" w:lineRule="auto"/>
      <w:ind w:left="0" w:firstLine="0"/>
      <w:jc w:val="both"/>
    </w:pPr>
    <w:rPr>
      <w:color w:val="auto"/>
      <w:sz w:val="24"/>
      <w:szCs w:val="24"/>
    </w:rPr>
  </w:style>
  <w:style w:type="paragraph" w:styleId="BelgeBalantlar">
    <w:name w:val="Document Map"/>
    <w:basedOn w:val="Normal"/>
    <w:link w:val="BelgeBalantlarChar"/>
    <w:semiHidden/>
    <w:rsid w:val="00CD25AB"/>
    <w:pPr>
      <w:shd w:val="clear" w:color="auto" w:fill="000080"/>
      <w:spacing w:after="0" w:line="240" w:lineRule="auto"/>
      <w:ind w:left="0" w:firstLine="0"/>
    </w:pPr>
    <w:rPr>
      <w:rFonts w:ascii="Tahoma" w:hAnsi="Tahoma" w:cs="Tahoma"/>
      <w:color w:val="auto"/>
      <w:sz w:val="24"/>
      <w:szCs w:val="24"/>
    </w:rPr>
  </w:style>
  <w:style w:type="character" w:customStyle="1" w:styleId="BelgeBalantlarChar">
    <w:name w:val="Belge Bağlantıları Char"/>
    <w:basedOn w:val="VarsaylanParagrafYazTipi"/>
    <w:link w:val="BelgeBalantlar"/>
    <w:semiHidden/>
    <w:rsid w:val="00CD25AB"/>
    <w:rPr>
      <w:rFonts w:ascii="Tahoma" w:eastAsia="Times New Roman" w:hAnsi="Tahoma" w:cs="Tahoma"/>
      <w:sz w:val="24"/>
      <w:szCs w:val="24"/>
      <w:shd w:val="clear" w:color="auto" w:fill="000080"/>
    </w:rPr>
  </w:style>
  <w:style w:type="paragraph" w:styleId="HTMLncedenBiimlendirilmi">
    <w:name w:val="HTML Preformatted"/>
    <w:basedOn w:val="Normal"/>
    <w:link w:val="HTMLncedenBiimlendirilmiChar"/>
    <w:rsid w:val="00CD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Courier New"/>
      <w:color w:val="auto"/>
      <w:sz w:val="20"/>
      <w:szCs w:val="20"/>
    </w:rPr>
  </w:style>
  <w:style w:type="character" w:customStyle="1" w:styleId="HTMLncedenBiimlendirilmiChar">
    <w:name w:val="HTML Önceden Biçimlendirilmiş Char"/>
    <w:basedOn w:val="VarsaylanParagrafYazTipi"/>
    <w:link w:val="HTMLncedenBiimlendirilmi"/>
    <w:rsid w:val="00CD25AB"/>
    <w:rPr>
      <w:rFonts w:ascii="Courier New" w:eastAsia="Courier New" w:hAnsi="Courier New" w:cs="Courier New"/>
      <w:sz w:val="20"/>
      <w:szCs w:val="20"/>
    </w:rPr>
  </w:style>
  <w:style w:type="paragraph" w:customStyle="1" w:styleId="NormalWeb5">
    <w:name w:val="Normal (Web)5"/>
    <w:basedOn w:val="Normal"/>
    <w:rsid w:val="00CD25AB"/>
    <w:pPr>
      <w:spacing w:before="100" w:beforeAutospacing="1" w:after="100" w:afterAutospacing="1" w:line="204" w:lineRule="atLeast"/>
      <w:ind w:left="0" w:firstLine="0"/>
      <w:jc w:val="both"/>
    </w:pPr>
    <w:rPr>
      <w:rFonts w:ascii="Tahoma" w:eastAsia="Arial Unicode MS" w:hAnsi="Tahoma" w:cs="Tahoma"/>
      <w:sz w:val="14"/>
      <w:szCs w:val="14"/>
    </w:rPr>
  </w:style>
  <w:style w:type="character" w:customStyle="1" w:styleId="GvdemetniKaln4">
    <w:name w:val="Gövde metni + Kalın4"/>
    <w:rsid w:val="00CD25AB"/>
    <w:rPr>
      <w:rFonts w:ascii="Times New Roman" w:hAnsi="Times New Roman" w:cs="Times New Roman"/>
      <w:b/>
      <w:bCs/>
      <w:spacing w:val="0"/>
      <w:sz w:val="17"/>
      <w:szCs w:val="17"/>
    </w:rPr>
  </w:style>
  <w:style w:type="character" w:customStyle="1" w:styleId="Normal10">
    <w:name w:val="Normal1"/>
    <w:rsid w:val="00CD25AB"/>
    <w:rPr>
      <w:rFonts w:ascii="Times New Roman" w:eastAsia="Times New Roman" w:hAnsi="Times New Roman" w:cs="Times New Roman" w:hint="default"/>
      <w:noProof w:val="0"/>
      <w:sz w:val="24"/>
      <w:lang w:val="en-GB"/>
    </w:rPr>
  </w:style>
  <w:style w:type="paragraph" w:customStyle="1" w:styleId="metin0">
    <w:name w:val="metin"/>
    <w:basedOn w:val="Normal"/>
    <w:rsid w:val="00CD25AB"/>
    <w:pPr>
      <w:spacing w:before="100" w:beforeAutospacing="1" w:after="100" w:afterAutospacing="1" w:line="240" w:lineRule="auto"/>
      <w:ind w:left="0" w:firstLine="0"/>
    </w:pPr>
    <w:rPr>
      <w:color w:val="auto"/>
      <w:sz w:val="24"/>
      <w:szCs w:val="24"/>
    </w:rPr>
  </w:style>
  <w:style w:type="character" w:styleId="Vurgu">
    <w:name w:val="Emphasis"/>
    <w:uiPriority w:val="20"/>
    <w:qFormat/>
    <w:rsid w:val="00CD25AB"/>
    <w:rPr>
      <w:i/>
      <w:iCs/>
    </w:rPr>
  </w:style>
  <w:style w:type="paragraph" w:customStyle="1" w:styleId="2-ortabaslk">
    <w:name w:val="2-ortabaslk"/>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
    <w:name w:val="msobodytextindent"/>
    <w:basedOn w:val="Normal"/>
    <w:rsid w:val="009B0A90"/>
    <w:pPr>
      <w:spacing w:before="100" w:beforeAutospacing="1" w:after="100" w:afterAutospacing="1" w:line="240" w:lineRule="auto"/>
      <w:ind w:left="0" w:firstLine="0"/>
    </w:pPr>
    <w:rPr>
      <w:color w:val="auto"/>
      <w:sz w:val="24"/>
      <w:szCs w:val="24"/>
    </w:rPr>
  </w:style>
  <w:style w:type="paragraph" w:customStyle="1" w:styleId="aralkyok0">
    <w:name w:val="aralkyok"/>
    <w:basedOn w:val="Normal"/>
    <w:rsid w:val="009B0A90"/>
    <w:pPr>
      <w:spacing w:before="100" w:beforeAutospacing="1" w:after="100" w:afterAutospacing="1" w:line="240" w:lineRule="auto"/>
      <w:ind w:left="0" w:firstLine="0"/>
    </w:pPr>
    <w:rPr>
      <w:color w:val="auto"/>
      <w:sz w:val="24"/>
      <w:szCs w:val="24"/>
    </w:rPr>
  </w:style>
  <w:style w:type="paragraph" w:customStyle="1" w:styleId="3-normalyaz00">
    <w:name w:val="3-normalyaz0"/>
    <w:basedOn w:val="Normal"/>
    <w:rsid w:val="009B0A90"/>
    <w:pPr>
      <w:spacing w:before="100" w:beforeAutospacing="1" w:after="100" w:afterAutospacing="1" w:line="240" w:lineRule="auto"/>
      <w:ind w:left="0" w:firstLine="0"/>
    </w:pPr>
    <w:rPr>
      <w:color w:val="auto"/>
      <w:sz w:val="24"/>
      <w:szCs w:val="24"/>
    </w:rPr>
  </w:style>
  <w:style w:type="paragraph" w:customStyle="1" w:styleId="bodytext210">
    <w:name w:val="bodytext21"/>
    <w:basedOn w:val="Normal"/>
    <w:rsid w:val="009B0A90"/>
    <w:pPr>
      <w:spacing w:before="100" w:beforeAutospacing="1" w:after="100" w:afterAutospacing="1" w:line="240" w:lineRule="auto"/>
      <w:ind w:left="0" w:firstLine="0"/>
    </w:pPr>
    <w:rPr>
      <w:color w:val="auto"/>
      <w:sz w:val="24"/>
      <w:szCs w:val="24"/>
    </w:rPr>
  </w:style>
  <w:style w:type="paragraph" w:customStyle="1" w:styleId="msonormalcxsporta">
    <w:name w:val="msonormalcxsporta"/>
    <w:basedOn w:val="Normal"/>
    <w:rsid w:val="009B0A90"/>
    <w:pPr>
      <w:spacing w:before="100" w:beforeAutospacing="1" w:after="100" w:afterAutospacing="1" w:line="240" w:lineRule="auto"/>
      <w:ind w:left="0" w:firstLine="0"/>
    </w:pPr>
    <w:rPr>
      <w:color w:val="auto"/>
      <w:sz w:val="24"/>
      <w:szCs w:val="24"/>
    </w:rPr>
  </w:style>
  <w:style w:type="paragraph" w:customStyle="1" w:styleId="3-normalyaz4">
    <w:name w:val="3-normalyaz4"/>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3">
    <w:name w:val="msobodytextindent3"/>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2">
    <w:name w:val="msobodytextindent2"/>
    <w:basedOn w:val="Normal"/>
    <w:rsid w:val="009B0A90"/>
    <w:pPr>
      <w:spacing w:before="100" w:beforeAutospacing="1" w:after="100" w:afterAutospacing="1" w:line="240" w:lineRule="auto"/>
      <w:ind w:left="0" w:firstLine="0"/>
    </w:pPr>
    <w:rPr>
      <w:color w:val="auto"/>
      <w:sz w:val="24"/>
      <w:szCs w:val="24"/>
    </w:rPr>
  </w:style>
  <w:style w:type="paragraph" w:customStyle="1" w:styleId="3-normalyaz1">
    <w:name w:val="3-normalyaz1"/>
    <w:basedOn w:val="Normal"/>
    <w:rsid w:val="009B0A90"/>
    <w:pPr>
      <w:spacing w:before="100" w:beforeAutospacing="1" w:after="100" w:afterAutospacing="1" w:line="240" w:lineRule="auto"/>
      <w:ind w:left="0" w:firstLine="0"/>
    </w:pPr>
    <w:rPr>
      <w:color w:val="auto"/>
      <w:sz w:val="24"/>
      <w:szCs w:val="24"/>
    </w:rPr>
  </w:style>
  <w:style w:type="paragraph" w:customStyle="1" w:styleId="gvdemetni210">
    <w:name w:val="gvdemetni21"/>
    <w:basedOn w:val="Normal"/>
    <w:rsid w:val="009B0A90"/>
    <w:pPr>
      <w:spacing w:before="100" w:beforeAutospacing="1" w:after="100" w:afterAutospacing="1" w:line="240" w:lineRule="auto"/>
      <w:ind w:left="0" w:firstLine="0"/>
    </w:pPr>
    <w:rPr>
      <w:color w:val="auto"/>
      <w:sz w:val="24"/>
      <w:szCs w:val="24"/>
    </w:rPr>
  </w:style>
  <w:style w:type="paragraph" w:customStyle="1" w:styleId="listeparagraf0">
    <w:name w:val="listeparagraf"/>
    <w:basedOn w:val="Normal"/>
    <w:rsid w:val="009B0A90"/>
    <w:pPr>
      <w:spacing w:before="100" w:beforeAutospacing="1" w:after="100" w:afterAutospacing="1" w:line="240" w:lineRule="auto"/>
      <w:ind w:left="0" w:firstLine="0"/>
    </w:pPr>
    <w:rPr>
      <w:color w:val="auto"/>
      <w:sz w:val="24"/>
      <w:szCs w:val="24"/>
    </w:rPr>
  </w:style>
  <w:style w:type="paragraph" w:customStyle="1" w:styleId="metin00">
    <w:name w:val="metin0"/>
    <w:basedOn w:val="Normal"/>
    <w:rsid w:val="009B0A90"/>
    <w:pPr>
      <w:spacing w:before="100" w:beforeAutospacing="1" w:after="100" w:afterAutospacing="1" w:line="240" w:lineRule="auto"/>
      <w:ind w:left="0" w:firstLine="0"/>
    </w:pPr>
    <w:rPr>
      <w:color w:val="auto"/>
      <w:sz w:val="24"/>
      <w:szCs w:val="24"/>
    </w:rPr>
  </w:style>
  <w:style w:type="character" w:customStyle="1" w:styleId="stbilgiChar0">
    <w:name w:val="Üstbilgi Char"/>
    <w:rsid w:val="002A4212"/>
    <w:rPr>
      <w:rFonts w:ascii="Calibri" w:eastAsia="Calibri" w:hAnsi="Calibri"/>
      <w:sz w:val="22"/>
      <w:szCs w:val="22"/>
      <w:lang w:val="tr-TR" w:eastAsia="en-US" w:bidi="ar-SA"/>
    </w:rPr>
  </w:style>
  <w:style w:type="paragraph" w:customStyle="1" w:styleId="a">
    <w:basedOn w:val="Normal"/>
    <w:next w:val="AltBilgi"/>
    <w:link w:val="AltbilgiChar0"/>
    <w:rsid w:val="002A4212"/>
    <w:pPr>
      <w:tabs>
        <w:tab w:val="center" w:pos="4536"/>
        <w:tab w:val="right" w:pos="9072"/>
      </w:tabs>
      <w:spacing w:after="200" w:line="276" w:lineRule="auto"/>
      <w:ind w:left="0" w:firstLine="0"/>
    </w:pPr>
    <w:rPr>
      <w:rFonts w:ascii="Calibri" w:eastAsia="Calibri" w:hAnsi="Calibri"/>
      <w:color w:val="auto"/>
      <w:sz w:val="22"/>
      <w:lang w:eastAsia="en-US"/>
    </w:rPr>
  </w:style>
  <w:style w:type="character" w:customStyle="1" w:styleId="AltbilgiChar0">
    <w:name w:val="Altbilgi Char"/>
    <w:link w:val="a"/>
    <w:rsid w:val="002A4212"/>
    <w:rPr>
      <w:rFonts w:ascii="Calibri" w:eastAsia="Calibri" w:hAnsi="Calibri" w:cs="Times New Roman"/>
      <w:lang w:eastAsia="en-US"/>
    </w:rPr>
  </w:style>
  <w:style w:type="character" w:customStyle="1" w:styleId="GvdeMetniGirintisi3Char">
    <w:name w:val="Gövde Metni Girintisi 3 Char"/>
    <w:link w:val="GvdeMetniGirintisi3"/>
    <w:rsid w:val="002A4212"/>
    <w:rPr>
      <w:b/>
      <w:sz w:val="24"/>
      <w:szCs w:val="24"/>
      <w:lang w:eastAsia="zh-CN"/>
    </w:rPr>
  </w:style>
  <w:style w:type="paragraph" w:styleId="GvdeMetniGirintisi3">
    <w:name w:val="Body Text Indent 3"/>
    <w:basedOn w:val="Normal"/>
    <w:link w:val="GvdeMetniGirintisi3Char"/>
    <w:rsid w:val="002A4212"/>
    <w:pPr>
      <w:spacing w:after="0" w:line="240" w:lineRule="auto"/>
      <w:ind w:left="0" w:firstLine="708"/>
      <w:jc w:val="both"/>
    </w:pPr>
    <w:rPr>
      <w:rFonts w:asciiTheme="minorHAnsi" w:eastAsiaTheme="minorEastAsia" w:hAnsiTheme="minorHAnsi" w:cstheme="minorBidi"/>
      <w:b/>
      <w:color w:val="auto"/>
      <w:sz w:val="24"/>
      <w:szCs w:val="24"/>
      <w:lang w:eastAsia="zh-CN"/>
    </w:rPr>
  </w:style>
  <w:style w:type="character" w:customStyle="1" w:styleId="GvdeMetniGirintisi3Char1">
    <w:name w:val="Gövde Metni Girintisi 3 Char1"/>
    <w:basedOn w:val="VarsaylanParagrafYazTipi"/>
    <w:semiHidden/>
    <w:rsid w:val="002A4212"/>
    <w:rPr>
      <w:rFonts w:ascii="Times New Roman" w:eastAsia="Times New Roman" w:hAnsi="Times New Roman" w:cs="Times New Roman"/>
      <w:color w:val="000000"/>
      <w:sz w:val="16"/>
      <w:szCs w:val="16"/>
    </w:rPr>
  </w:style>
  <w:style w:type="paragraph" w:customStyle="1" w:styleId="msoacetate0">
    <w:name w:val="msoacetate"/>
    <w:basedOn w:val="Normal"/>
    <w:rsid w:val="002A4212"/>
    <w:pPr>
      <w:spacing w:after="0" w:line="240" w:lineRule="auto"/>
      <w:ind w:left="0" w:firstLine="0"/>
    </w:pPr>
    <w:rPr>
      <w:rFonts w:ascii="Tahoma" w:eastAsia="Calibri" w:hAnsi="Tahoma" w:cs="Tahoma"/>
      <w:color w:val="auto"/>
      <w:sz w:val="16"/>
      <w:szCs w:val="16"/>
      <w:lang w:eastAsia="en-US"/>
    </w:rPr>
  </w:style>
  <w:style w:type="character" w:customStyle="1" w:styleId="Normal9nk">
    <w:name w:val="Normal + 9 nk"/>
    <w:aliases w:val="Kalın,İki Yana Yasla,İlk satır:  1,25 cm + 9,5 nk Char Char"/>
    <w:link w:val="Normal9nk1"/>
    <w:rsid w:val="002A4212"/>
    <w:rPr>
      <w:sz w:val="18"/>
      <w:szCs w:val="18"/>
    </w:rPr>
  </w:style>
  <w:style w:type="paragraph" w:customStyle="1" w:styleId="Normal9nk1">
    <w:name w:val="Normal + 9 nk1"/>
    <w:aliases w:val="Kalın1,İki Yana Yasla1,İlk satır:  11,25 cm + 91,5 nk1"/>
    <w:basedOn w:val="AralkYok"/>
    <w:link w:val="Normal9nk"/>
    <w:rsid w:val="002A4212"/>
    <w:pPr>
      <w:ind w:left="0" w:firstLine="708"/>
      <w:jc w:val="both"/>
    </w:pPr>
    <w:rPr>
      <w:rFonts w:asciiTheme="minorHAnsi" w:eastAsiaTheme="minorEastAsia" w:hAnsiTheme="minorHAnsi" w:cstheme="minorBidi"/>
      <w:color w:val="auto"/>
      <w:sz w:val="18"/>
      <w:szCs w:val="18"/>
    </w:rPr>
  </w:style>
  <w:style w:type="paragraph" w:customStyle="1" w:styleId="2-OrtaBaslk0">
    <w:name w:val="2-Orta Baslık"/>
    <w:rsid w:val="002A4212"/>
    <w:pPr>
      <w:spacing w:after="0" w:line="240" w:lineRule="auto"/>
      <w:jc w:val="center"/>
    </w:pPr>
    <w:rPr>
      <w:rFonts w:ascii="Times New Roman" w:eastAsia="Times New Roman" w:hAnsi="Times New Roman" w:cs="Times New Roman"/>
      <w:b/>
      <w:sz w:val="19"/>
      <w:szCs w:val="20"/>
      <w:lang w:eastAsia="en-US"/>
    </w:rPr>
  </w:style>
  <w:style w:type="character" w:customStyle="1" w:styleId="Gvdemetni0">
    <w:name w:val="Gövde metni_"/>
    <w:link w:val="Gvdemetni1"/>
    <w:rsid w:val="002A4212"/>
    <w:rPr>
      <w:rFonts w:eastAsia="Courier New"/>
      <w:sz w:val="70"/>
      <w:szCs w:val="70"/>
      <w:shd w:val="clear" w:color="auto" w:fill="FFFFFF"/>
    </w:rPr>
  </w:style>
  <w:style w:type="paragraph" w:customStyle="1" w:styleId="Gvdemetni1">
    <w:name w:val="Gövde metni1"/>
    <w:basedOn w:val="Normal"/>
    <w:link w:val="Gvdemetni0"/>
    <w:rsid w:val="002A4212"/>
    <w:pPr>
      <w:widowControl w:val="0"/>
      <w:shd w:val="clear" w:color="auto" w:fill="FFFFFF"/>
      <w:spacing w:before="840" w:after="840" w:line="900" w:lineRule="exact"/>
      <w:ind w:left="0" w:firstLine="2080"/>
      <w:jc w:val="both"/>
    </w:pPr>
    <w:rPr>
      <w:rFonts w:asciiTheme="minorHAnsi" w:eastAsia="Courier New" w:hAnsiTheme="minorHAnsi" w:cstheme="minorBidi"/>
      <w:color w:val="auto"/>
      <w:sz w:val="70"/>
      <w:szCs w:val="70"/>
    </w:rPr>
  </w:style>
  <w:style w:type="paragraph" w:customStyle="1" w:styleId="Gvdemetni4">
    <w:name w:val="Gövde metni"/>
    <w:basedOn w:val="Normal"/>
    <w:rsid w:val="002A4212"/>
    <w:pPr>
      <w:widowControl w:val="0"/>
      <w:shd w:val="clear" w:color="auto" w:fill="FFFFFF"/>
      <w:spacing w:before="120" w:after="480" w:line="197" w:lineRule="exact"/>
      <w:ind w:left="0" w:firstLine="500"/>
      <w:jc w:val="both"/>
    </w:pPr>
    <w:rPr>
      <w:rFonts w:eastAsia="Courier New"/>
      <w:color w:val="auto"/>
      <w:sz w:val="17"/>
      <w:szCs w:val="17"/>
    </w:rPr>
  </w:style>
  <w:style w:type="character" w:customStyle="1" w:styleId="DipnotMetniChar1">
    <w:name w:val="Dipnot Metni Char1"/>
    <w:basedOn w:val="VarsaylanParagrafYazTipi"/>
    <w:uiPriority w:val="99"/>
    <w:semiHidden/>
    <w:rsid w:val="002A4212"/>
    <w:rPr>
      <w:rFonts w:ascii="Times New Roman" w:eastAsia="SimSun" w:hAnsi="Times New Roman" w:cs="Times New Roman"/>
      <w:sz w:val="20"/>
      <w:szCs w:val="20"/>
      <w:lang w:eastAsia="zh-CN"/>
    </w:rPr>
  </w:style>
  <w:style w:type="character" w:customStyle="1" w:styleId="GvdeMetniChar1">
    <w:name w:val="Gövde Metn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GirintisiChar1">
    <w:name w:val="Gövde Metni Girintisi Char1"/>
    <w:basedOn w:val="VarsaylanParagrafYazTipi"/>
    <w:semiHidden/>
    <w:rsid w:val="002A4212"/>
    <w:rPr>
      <w:rFonts w:ascii="Times New Roman" w:eastAsia="SimSun" w:hAnsi="Times New Roman" w:cs="Times New Roman"/>
      <w:sz w:val="24"/>
      <w:szCs w:val="24"/>
      <w:lang w:eastAsia="zh-CN"/>
    </w:rPr>
  </w:style>
  <w:style w:type="character" w:customStyle="1" w:styleId="GvdeMetni2Char1">
    <w:name w:val="Gövde Metn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3Char1">
    <w:name w:val="Gövde Metni 3 Char1"/>
    <w:basedOn w:val="VarsaylanParagrafYazTipi"/>
    <w:uiPriority w:val="99"/>
    <w:semiHidden/>
    <w:rsid w:val="002A4212"/>
    <w:rPr>
      <w:rFonts w:ascii="Times New Roman" w:eastAsia="SimSun" w:hAnsi="Times New Roman" w:cs="Times New Roman"/>
      <w:sz w:val="16"/>
      <w:szCs w:val="16"/>
      <w:lang w:eastAsia="zh-CN"/>
    </w:rPr>
  </w:style>
  <w:style w:type="character" w:customStyle="1" w:styleId="GvdeMetniGirintisi2Char1">
    <w:name w:val="Gövde Metni Girintisi 2 Char1"/>
    <w:basedOn w:val="VarsaylanParagrafYazTipi"/>
    <w:semiHidden/>
    <w:rsid w:val="002A4212"/>
    <w:rPr>
      <w:rFonts w:ascii="Times New Roman" w:eastAsia="SimSun" w:hAnsi="Times New Roman" w:cs="Times New Roman"/>
      <w:sz w:val="24"/>
      <w:szCs w:val="24"/>
      <w:lang w:eastAsia="zh-CN"/>
    </w:rPr>
  </w:style>
  <w:style w:type="character" w:customStyle="1" w:styleId="DzMetinChar1">
    <w:name w:val="Düz Metin Char1"/>
    <w:basedOn w:val="VarsaylanParagrafYazTipi"/>
    <w:uiPriority w:val="99"/>
    <w:semiHidden/>
    <w:rsid w:val="002A4212"/>
    <w:rPr>
      <w:rFonts w:ascii="Consolas" w:eastAsia="SimSun" w:hAnsi="Consolas" w:cs="Times New Roman"/>
      <w:sz w:val="21"/>
      <w:szCs w:val="21"/>
      <w:lang w:eastAsia="zh-CN"/>
    </w:rPr>
  </w:style>
  <w:style w:type="character" w:customStyle="1" w:styleId="BalonMetniChar1">
    <w:name w:val="Balon Metni Char1"/>
    <w:basedOn w:val="VarsaylanParagrafYazTipi"/>
    <w:uiPriority w:val="99"/>
    <w:semiHidden/>
    <w:rsid w:val="002A4212"/>
    <w:rPr>
      <w:rFonts w:ascii="Segoe UI" w:eastAsia="SimSun" w:hAnsi="Segoe UI" w:cs="Segoe UI"/>
      <w:sz w:val="18"/>
      <w:szCs w:val="18"/>
      <w:lang w:eastAsia="zh-CN"/>
    </w:rPr>
  </w:style>
  <w:style w:type="paragraph" w:customStyle="1" w:styleId="a1">
    <w:basedOn w:val="Normal"/>
    <w:next w:val="AltBilgi"/>
    <w:rsid w:val="00107EC3"/>
    <w:pPr>
      <w:tabs>
        <w:tab w:val="center" w:pos="4536"/>
        <w:tab w:val="right" w:pos="9072"/>
      </w:tabs>
      <w:spacing w:after="0" w:line="240" w:lineRule="auto"/>
      <w:ind w:left="0" w:firstLine="0"/>
    </w:pPr>
    <w:rPr>
      <w:color w:val="auto"/>
      <w:sz w:val="20"/>
      <w:szCs w:val="20"/>
    </w:rPr>
  </w:style>
  <w:style w:type="paragraph" w:customStyle="1" w:styleId="nore">
    <w:name w:val="nore"/>
    <w:basedOn w:val="Normal"/>
    <w:rsid w:val="00107EC3"/>
    <w:pPr>
      <w:spacing w:before="100" w:beforeAutospacing="1" w:after="100" w:afterAutospacing="1" w:line="240" w:lineRule="auto"/>
      <w:ind w:left="0" w:firstLine="0"/>
    </w:pPr>
    <w:rPr>
      <w:color w:val="auto"/>
      <w:sz w:val="24"/>
      <w:szCs w:val="24"/>
    </w:rPr>
  </w:style>
  <w:style w:type="paragraph" w:customStyle="1" w:styleId="Default">
    <w:name w:val="Default"/>
    <w:rsid w:val="00107EC3"/>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10">
      <w:bodyDiv w:val="1"/>
      <w:marLeft w:val="0"/>
      <w:marRight w:val="0"/>
      <w:marTop w:val="0"/>
      <w:marBottom w:val="0"/>
      <w:divBdr>
        <w:top w:val="none" w:sz="0" w:space="0" w:color="auto"/>
        <w:left w:val="none" w:sz="0" w:space="0" w:color="auto"/>
        <w:bottom w:val="none" w:sz="0" w:space="0" w:color="auto"/>
        <w:right w:val="none" w:sz="0" w:space="0" w:color="auto"/>
      </w:divBdr>
    </w:div>
    <w:div w:id="20475175">
      <w:bodyDiv w:val="1"/>
      <w:marLeft w:val="0"/>
      <w:marRight w:val="0"/>
      <w:marTop w:val="0"/>
      <w:marBottom w:val="0"/>
      <w:divBdr>
        <w:top w:val="none" w:sz="0" w:space="0" w:color="auto"/>
        <w:left w:val="none" w:sz="0" w:space="0" w:color="auto"/>
        <w:bottom w:val="none" w:sz="0" w:space="0" w:color="auto"/>
        <w:right w:val="none" w:sz="0" w:space="0" w:color="auto"/>
      </w:divBdr>
    </w:div>
    <w:div w:id="70587213">
      <w:bodyDiv w:val="1"/>
      <w:marLeft w:val="0"/>
      <w:marRight w:val="0"/>
      <w:marTop w:val="0"/>
      <w:marBottom w:val="0"/>
      <w:divBdr>
        <w:top w:val="none" w:sz="0" w:space="0" w:color="auto"/>
        <w:left w:val="none" w:sz="0" w:space="0" w:color="auto"/>
        <w:bottom w:val="none" w:sz="0" w:space="0" w:color="auto"/>
        <w:right w:val="none" w:sz="0" w:space="0" w:color="auto"/>
      </w:divBdr>
    </w:div>
    <w:div w:id="74516768">
      <w:bodyDiv w:val="1"/>
      <w:marLeft w:val="0"/>
      <w:marRight w:val="0"/>
      <w:marTop w:val="0"/>
      <w:marBottom w:val="0"/>
      <w:divBdr>
        <w:top w:val="none" w:sz="0" w:space="0" w:color="auto"/>
        <w:left w:val="none" w:sz="0" w:space="0" w:color="auto"/>
        <w:bottom w:val="none" w:sz="0" w:space="0" w:color="auto"/>
        <w:right w:val="none" w:sz="0" w:space="0" w:color="auto"/>
      </w:divBdr>
    </w:div>
    <w:div w:id="79760802">
      <w:bodyDiv w:val="1"/>
      <w:marLeft w:val="0"/>
      <w:marRight w:val="0"/>
      <w:marTop w:val="0"/>
      <w:marBottom w:val="0"/>
      <w:divBdr>
        <w:top w:val="none" w:sz="0" w:space="0" w:color="auto"/>
        <w:left w:val="none" w:sz="0" w:space="0" w:color="auto"/>
        <w:bottom w:val="none" w:sz="0" w:space="0" w:color="auto"/>
        <w:right w:val="none" w:sz="0" w:space="0" w:color="auto"/>
      </w:divBdr>
    </w:div>
    <w:div w:id="299574544">
      <w:bodyDiv w:val="1"/>
      <w:marLeft w:val="0"/>
      <w:marRight w:val="0"/>
      <w:marTop w:val="0"/>
      <w:marBottom w:val="0"/>
      <w:divBdr>
        <w:top w:val="none" w:sz="0" w:space="0" w:color="auto"/>
        <w:left w:val="none" w:sz="0" w:space="0" w:color="auto"/>
        <w:bottom w:val="none" w:sz="0" w:space="0" w:color="auto"/>
        <w:right w:val="none" w:sz="0" w:space="0" w:color="auto"/>
      </w:divBdr>
    </w:div>
    <w:div w:id="316886799">
      <w:bodyDiv w:val="1"/>
      <w:marLeft w:val="0"/>
      <w:marRight w:val="0"/>
      <w:marTop w:val="0"/>
      <w:marBottom w:val="0"/>
      <w:divBdr>
        <w:top w:val="none" w:sz="0" w:space="0" w:color="auto"/>
        <w:left w:val="none" w:sz="0" w:space="0" w:color="auto"/>
        <w:bottom w:val="none" w:sz="0" w:space="0" w:color="auto"/>
        <w:right w:val="none" w:sz="0" w:space="0" w:color="auto"/>
      </w:divBdr>
    </w:div>
    <w:div w:id="359285145">
      <w:bodyDiv w:val="1"/>
      <w:marLeft w:val="0"/>
      <w:marRight w:val="0"/>
      <w:marTop w:val="0"/>
      <w:marBottom w:val="0"/>
      <w:divBdr>
        <w:top w:val="none" w:sz="0" w:space="0" w:color="auto"/>
        <w:left w:val="none" w:sz="0" w:space="0" w:color="auto"/>
        <w:bottom w:val="none" w:sz="0" w:space="0" w:color="auto"/>
        <w:right w:val="none" w:sz="0" w:space="0" w:color="auto"/>
      </w:divBdr>
    </w:div>
    <w:div w:id="516892927">
      <w:bodyDiv w:val="1"/>
      <w:marLeft w:val="0"/>
      <w:marRight w:val="0"/>
      <w:marTop w:val="0"/>
      <w:marBottom w:val="0"/>
      <w:divBdr>
        <w:top w:val="none" w:sz="0" w:space="0" w:color="auto"/>
        <w:left w:val="none" w:sz="0" w:space="0" w:color="auto"/>
        <w:bottom w:val="none" w:sz="0" w:space="0" w:color="auto"/>
        <w:right w:val="none" w:sz="0" w:space="0" w:color="auto"/>
      </w:divBdr>
    </w:div>
    <w:div w:id="518738650">
      <w:bodyDiv w:val="1"/>
      <w:marLeft w:val="0"/>
      <w:marRight w:val="0"/>
      <w:marTop w:val="0"/>
      <w:marBottom w:val="0"/>
      <w:divBdr>
        <w:top w:val="none" w:sz="0" w:space="0" w:color="auto"/>
        <w:left w:val="none" w:sz="0" w:space="0" w:color="auto"/>
        <w:bottom w:val="none" w:sz="0" w:space="0" w:color="auto"/>
        <w:right w:val="none" w:sz="0" w:space="0" w:color="auto"/>
      </w:divBdr>
    </w:div>
    <w:div w:id="532961171">
      <w:bodyDiv w:val="1"/>
      <w:marLeft w:val="0"/>
      <w:marRight w:val="0"/>
      <w:marTop w:val="0"/>
      <w:marBottom w:val="0"/>
      <w:divBdr>
        <w:top w:val="none" w:sz="0" w:space="0" w:color="auto"/>
        <w:left w:val="none" w:sz="0" w:space="0" w:color="auto"/>
        <w:bottom w:val="none" w:sz="0" w:space="0" w:color="auto"/>
        <w:right w:val="none" w:sz="0" w:space="0" w:color="auto"/>
      </w:divBdr>
    </w:div>
    <w:div w:id="593323423">
      <w:bodyDiv w:val="1"/>
      <w:marLeft w:val="0"/>
      <w:marRight w:val="0"/>
      <w:marTop w:val="0"/>
      <w:marBottom w:val="0"/>
      <w:divBdr>
        <w:top w:val="none" w:sz="0" w:space="0" w:color="auto"/>
        <w:left w:val="none" w:sz="0" w:space="0" w:color="auto"/>
        <w:bottom w:val="none" w:sz="0" w:space="0" w:color="auto"/>
        <w:right w:val="none" w:sz="0" w:space="0" w:color="auto"/>
      </w:divBdr>
    </w:div>
    <w:div w:id="646713023">
      <w:bodyDiv w:val="1"/>
      <w:marLeft w:val="0"/>
      <w:marRight w:val="0"/>
      <w:marTop w:val="0"/>
      <w:marBottom w:val="0"/>
      <w:divBdr>
        <w:top w:val="none" w:sz="0" w:space="0" w:color="auto"/>
        <w:left w:val="none" w:sz="0" w:space="0" w:color="auto"/>
        <w:bottom w:val="none" w:sz="0" w:space="0" w:color="auto"/>
        <w:right w:val="none" w:sz="0" w:space="0" w:color="auto"/>
      </w:divBdr>
    </w:div>
    <w:div w:id="687564340">
      <w:bodyDiv w:val="1"/>
      <w:marLeft w:val="0"/>
      <w:marRight w:val="0"/>
      <w:marTop w:val="0"/>
      <w:marBottom w:val="0"/>
      <w:divBdr>
        <w:top w:val="none" w:sz="0" w:space="0" w:color="auto"/>
        <w:left w:val="none" w:sz="0" w:space="0" w:color="auto"/>
        <w:bottom w:val="none" w:sz="0" w:space="0" w:color="auto"/>
        <w:right w:val="none" w:sz="0" w:space="0" w:color="auto"/>
      </w:divBdr>
    </w:div>
    <w:div w:id="704133487">
      <w:bodyDiv w:val="1"/>
      <w:marLeft w:val="0"/>
      <w:marRight w:val="0"/>
      <w:marTop w:val="0"/>
      <w:marBottom w:val="0"/>
      <w:divBdr>
        <w:top w:val="none" w:sz="0" w:space="0" w:color="auto"/>
        <w:left w:val="none" w:sz="0" w:space="0" w:color="auto"/>
        <w:bottom w:val="none" w:sz="0" w:space="0" w:color="auto"/>
        <w:right w:val="none" w:sz="0" w:space="0" w:color="auto"/>
      </w:divBdr>
    </w:div>
    <w:div w:id="797145028">
      <w:bodyDiv w:val="1"/>
      <w:marLeft w:val="0"/>
      <w:marRight w:val="0"/>
      <w:marTop w:val="0"/>
      <w:marBottom w:val="0"/>
      <w:divBdr>
        <w:top w:val="none" w:sz="0" w:space="0" w:color="auto"/>
        <w:left w:val="none" w:sz="0" w:space="0" w:color="auto"/>
        <w:bottom w:val="none" w:sz="0" w:space="0" w:color="auto"/>
        <w:right w:val="none" w:sz="0" w:space="0" w:color="auto"/>
      </w:divBdr>
    </w:div>
    <w:div w:id="808742473">
      <w:bodyDiv w:val="1"/>
      <w:marLeft w:val="0"/>
      <w:marRight w:val="0"/>
      <w:marTop w:val="0"/>
      <w:marBottom w:val="0"/>
      <w:divBdr>
        <w:top w:val="none" w:sz="0" w:space="0" w:color="auto"/>
        <w:left w:val="none" w:sz="0" w:space="0" w:color="auto"/>
        <w:bottom w:val="none" w:sz="0" w:space="0" w:color="auto"/>
        <w:right w:val="none" w:sz="0" w:space="0" w:color="auto"/>
      </w:divBdr>
      <w:divsChild>
        <w:div w:id="717170201">
          <w:marLeft w:val="0"/>
          <w:marRight w:val="0"/>
          <w:marTop w:val="0"/>
          <w:marBottom w:val="0"/>
          <w:divBdr>
            <w:top w:val="none" w:sz="0" w:space="0" w:color="auto"/>
            <w:left w:val="none" w:sz="0" w:space="0" w:color="auto"/>
            <w:bottom w:val="none" w:sz="0" w:space="0" w:color="auto"/>
            <w:right w:val="none" w:sz="0" w:space="0" w:color="auto"/>
          </w:divBdr>
          <w:divsChild>
            <w:div w:id="1733117945">
              <w:marLeft w:val="0"/>
              <w:marRight w:val="0"/>
              <w:marTop w:val="0"/>
              <w:marBottom w:val="0"/>
              <w:divBdr>
                <w:top w:val="none" w:sz="0" w:space="0" w:color="auto"/>
                <w:left w:val="none" w:sz="0" w:space="0" w:color="auto"/>
                <w:bottom w:val="none" w:sz="0" w:space="0" w:color="auto"/>
                <w:right w:val="none" w:sz="0" w:space="0" w:color="auto"/>
              </w:divBdr>
              <w:divsChild>
                <w:div w:id="242227705">
                  <w:marLeft w:val="0"/>
                  <w:marRight w:val="0"/>
                  <w:marTop w:val="0"/>
                  <w:marBottom w:val="0"/>
                  <w:divBdr>
                    <w:top w:val="none" w:sz="0" w:space="0" w:color="auto"/>
                    <w:left w:val="none" w:sz="0" w:space="0" w:color="auto"/>
                    <w:bottom w:val="none" w:sz="0" w:space="0" w:color="auto"/>
                    <w:right w:val="none" w:sz="0" w:space="0" w:color="auto"/>
                  </w:divBdr>
                  <w:divsChild>
                    <w:div w:id="78259921">
                      <w:marLeft w:val="0"/>
                      <w:marRight w:val="0"/>
                      <w:marTop w:val="0"/>
                      <w:marBottom w:val="0"/>
                      <w:divBdr>
                        <w:top w:val="none" w:sz="0" w:space="0" w:color="auto"/>
                        <w:left w:val="none" w:sz="0" w:space="0" w:color="auto"/>
                        <w:bottom w:val="none" w:sz="0" w:space="0" w:color="auto"/>
                        <w:right w:val="none" w:sz="0" w:space="0" w:color="auto"/>
                      </w:divBdr>
                    </w:div>
                    <w:div w:id="1567450583">
                      <w:marLeft w:val="300"/>
                      <w:marRight w:val="0"/>
                      <w:marTop w:val="0"/>
                      <w:marBottom w:val="0"/>
                      <w:divBdr>
                        <w:top w:val="none" w:sz="0" w:space="0" w:color="auto"/>
                        <w:left w:val="none" w:sz="0" w:space="0" w:color="auto"/>
                        <w:bottom w:val="none" w:sz="0" w:space="0" w:color="auto"/>
                        <w:right w:val="none" w:sz="0" w:space="0" w:color="auto"/>
                      </w:divBdr>
                      <w:divsChild>
                        <w:div w:id="499079964">
                          <w:marLeft w:val="0"/>
                          <w:marRight w:val="0"/>
                          <w:marTop w:val="0"/>
                          <w:marBottom w:val="0"/>
                          <w:divBdr>
                            <w:top w:val="none" w:sz="0" w:space="0" w:color="auto"/>
                            <w:left w:val="none" w:sz="0" w:space="0" w:color="auto"/>
                            <w:bottom w:val="none" w:sz="0" w:space="0" w:color="auto"/>
                            <w:right w:val="none" w:sz="0" w:space="0" w:color="auto"/>
                          </w:divBdr>
                          <w:divsChild>
                            <w:div w:id="6928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424857">
          <w:marLeft w:val="0"/>
          <w:marRight w:val="0"/>
          <w:marTop w:val="0"/>
          <w:marBottom w:val="0"/>
          <w:divBdr>
            <w:top w:val="none" w:sz="0" w:space="0" w:color="auto"/>
            <w:left w:val="none" w:sz="0" w:space="0" w:color="auto"/>
            <w:bottom w:val="none" w:sz="0" w:space="0" w:color="auto"/>
            <w:right w:val="none" w:sz="0" w:space="0" w:color="auto"/>
          </w:divBdr>
          <w:divsChild>
            <w:div w:id="1497375364">
              <w:marLeft w:val="0"/>
              <w:marRight w:val="0"/>
              <w:marTop w:val="0"/>
              <w:marBottom w:val="0"/>
              <w:divBdr>
                <w:top w:val="none" w:sz="0" w:space="0" w:color="auto"/>
                <w:left w:val="none" w:sz="0" w:space="0" w:color="auto"/>
                <w:bottom w:val="none" w:sz="0" w:space="0" w:color="auto"/>
                <w:right w:val="none" w:sz="0" w:space="0" w:color="auto"/>
              </w:divBdr>
              <w:divsChild>
                <w:div w:id="1342126179">
                  <w:marLeft w:val="0"/>
                  <w:marRight w:val="0"/>
                  <w:marTop w:val="0"/>
                  <w:marBottom w:val="0"/>
                  <w:divBdr>
                    <w:top w:val="none" w:sz="0" w:space="0" w:color="auto"/>
                    <w:left w:val="none" w:sz="0" w:space="0" w:color="auto"/>
                    <w:bottom w:val="none" w:sz="0" w:space="0" w:color="auto"/>
                    <w:right w:val="none" w:sz="0" w:space="0" w:color="auto"/>
                  </w:divBdr>
                  <w:divsChild>
                    <w:div w:id="900410933">
                      <w:marLeft w:val="300"/>
                      <w:marRight w:val="0"/>
                      <w:marTop w:val="0"/>
                      <w:marBottom w:val="0"/>
                      <w:divBdr>
                        <w:top w:val="none" w:sz="0" w:space="0" w:color="auto"/>
                        <w:left w:val="none" w:sz="0" w:space="0" w:color="auto"/>
                        <w:bottom w:val="none" w:sz="0" w:space="0" w:color="auto"/>
                        <w:right w:val="none" w:sz="0" w:space="0" w:color="auto"/>
                      </w:divBdr>
                      <w:divsChild>
                        <w:div w:id="1544824582">
                          <w:marLeft w:val="0"/>
                          <w:marRight w:val="0"/>
                          <w:marTop w:val="0"/>
                          <w:marBottom w:val="0"/>
                          <w:divBdr>
                            <w:top w:val="none" w:sz="0" w:space="0" w:color="auto"/>
                            <w:left w:val="none" w:sz="0" w:space="0" w:color="auto"/>
                            <w:bottom w:val="none" w:sz="0" w:space="0" w:color="auto"/>
                            <w:right w:val="none" w:sz="0" w:space="0" w:color="auto"/>
                          </w:divBdr>
                          <w:divsChild>
                            <w:div w:id="10234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59592">
      <w:bodyDiv w:val="1"/>
      <w:marLeft w:val="0"/>
      <w:marRight w:val="0"/>
      <w:marTop w:val="0"/>
      <w:marBottom w:val="0"/>
      <w:divBdr>
        <w:top w:val="none" w:sz="0" w:space="0" w:color="auto"/>
        <w:left w:val="none" w:sz="0" w:space="0" w:color="auto"/>
        <w:bottom w:val="none" w:sz="0" w:space="0" w:color="auto"/>
        <w:right w:val="none" w:sz="0" w:space="0" w:color="auto"/>
      </w:divBdr>
    </w:div>
    <w:div w:id="823160800">
      <w:bodyDiv w:val="1"/>
      <w:marLeft w:val="0"/>
      <w:marRight w:val="0"/>
      <w:marTop w:val="0"/>
      <w:marBottom w:val="0"/>
      <w:divBdr>
        <w:top w:val="none" w:sz="0" w:space="0" w:color="auto"/>
        <w:left w:val="none" w:sz="0" w:space="0" w:color="auto"/>
        <w:bottom w:val="none" w:sz="0" w:space="0" w:color="auto"/>
        <w:right w:val="none" w:sz="0" w:space="0" w:color="auto"/>
      </w:divBdr>
    </w:div>
    <w:div w:id="835534038">
      <w:bodyDiv w:val="1"/>
      <w:marLeft w:val="0"/>
      <w:marRight w:val="0"/>
      <w:marTop w:val="0"/>
      <w:marBottom w:val="0"/>
      <w:divBdr>
        <w:top w:val="none" w:sz="0" w:space="0" w:color="auto"/>
        <w:left w:val="none" w:sz="0" w:space="0" w:color="auto"/>
        <w:bottom w:val="none" w:sz="0" w:space="0" w:color="auto"/>
        <w:right w:val="none" w:sz="0" w:space="0" w:color="auto"/>
      </w:divBdr>
    </w:div>
    <w:div w:id="871844459">
      <w:bodyDiv w:val="1"/>
      <w:marLeft w:val="0"/>
      <w:marRight w:val="0"/>
      <w:marTop w:val="0"/>
      <w:marBottom w:val="0"/>
      <w:divBdr>
        <w:top w:val="none" w:sz="0" w:space="0" w:color="auto"/>
        <w:left w:val="none" w:sz="0" w:space="0" w:color="auto"/>
        <w:bottom w:val="none" w:sz="0" w:space="0" w:color="auto"/>
        <w:right w:val="none" w:sz="0" w:space="0" w:color="auto"/>
      </w:divBdr>
    </w:div>
    <w:div w:id="877401946">
      <w:bodyDiv w:val="1"/>
      <w:marLeft w:val="0"/>
      <w:marRight w:val="0"/>
      <w:marTop w:val="0"/>
      <w:marBottom w:val="0"/>
      <w:divBdr>
        <w:top w:val="none" w:sz="0" w:space="0" w:color="auto"/>
        <w:left w:val="none" w:sz="0" w:space="0" w:color="auto"/>
        <w:bottom w:val="none" w:sz="0" w:space="0" w:color="auto"/>
        <w:right w:val="none" w:sz="0" w:space="0" w:color="auto"/>
      </w:divBdr>
    </w:div>
    <w:div w:id="920142455">
      <w:bodyDiv w:val="1"/>
      <w:marLeft w:val="0"/>
      <w:marRight w:val="0"/>
      <w:marTop w:val="0"/>
      <w:marBottom w:val="0"/>
      <w:divBdr>
        <w:top w:val="none" w:sz="0" w:space="0" w:color="auto"/>
        <w:left w:val="none" w:sz="0" w:space="0" w:color="auto"/>
        <w:bottom w:val="none" w:sz="0" w:space="0" w:color="auto"/>
        <w:right w:val="none" w:sz="0" w:space="0" w:color="auto"/>
      </w:divBdr>
    </w:div>
    <w:div w:id="1045636258">
      <w:bodyDiv w:val="1"/>
      <w:marLeft w:val="0"/>
      <w:marRight w:val="0"/>
      <w:marTop w:val="0"/>
      <w:marBottom w:val="0"/>
      <w:divBdr>
        <w:top w:val="none" w:sz="0" w:space="0" w:color="auto"/>
        <w:left w:val="none" w:sz="0" w:space="0" w:color="auto"/>
        <w:bottom w:val="none" w:sz="0" w:space="0" w:color="auto"/>
        <w:right w:val="none" w:sz="0" w:space="0" w:color="auto"/>
      </w:divBdr>
    </w:div>
    <w:div w:id="1181160707">
      <w:bodyDiv w:val="1"/>
      <w:marLeft w:val="0"/>
      <w:marRight w:val="0"/>
      <w:marTop w:val="0"/>
      <w:marBottom w:val="0"/>
      <w:divBdr>
        <w:top w:val="none" w:sz="0" w:space="0" w:color="auto"/>
        <w:left w:val="none" w:sz="0" w:space="0" w:color="auto"/>
        <w:bottom w:val="none" w:sz="0" w:space="0" w:color="auto"/>
        <w:right w:val="none" w:sz="0" w:space="0" w:color="auto"/>
      </w:divBdr>
    </w:div>
    <w:div w:id="1217201973">
      <w:bodyDiv w:val="1"/>
      <w:marLeft w:val="0"/>
      <w:marRight w:val="0"/>
      <w:marTop w:val="0"/>
      <w:marBottom w:val="0"/>
      <w:divBdr>
        <w:top w:val="none" w:sz="0" w:space="0" w:color="auto"/>
        <w:left w:val="none" w:sz="0" w:space="0" w:color="auto"/>
        <w:bottom w:val="none" w:sz="0" w:space="0" w:color="auto"/>
        <w:right w:val="none" w:sz="0" w:space="0" w:color="auto"/>
      </w:divBdr>
      <w:divsChild>
        <w:div w:id="891499641">
          <w:marLeft w:val="446"/>
          <w:marRight w:val="0"/>
          <w:marTop w:val="360"/>
          <w:marBottom w:val="0"/>
          <w:divBdr>
            <w:top w:val="none" w:sz="0" w:space="0" w:color="auto"/>
            <w:left w:val="none" w:sz="0" w:space="0" w:color="auto"/>
            <w:bottom w:val="none" w:sz="0" w:space="0" w:color="auto"/>
            <w:right w:val="none" w:sz="0" w:space="0" w:color="auto"/>
          </w:divBdr>
        </w:div>
        <w:div w:id="1174299080">
          <w:marLeft w:val="446"/>
          <w:marRight w:val="0"/>
          <w:marTop w:val="360"/>
          <w:marBottom w:val="0"/>
          <w:divBdr>
            <w:top w:val="none" w:sz="0" w:space="0" w:color="auto"/>
            <w:left w:val="none" w:sz="0" w:space="0" w:color="auto"/>
            <w:bottom w:val="none" w:sz="0" w:space="0" w:color="auto"/>
            <w:right w:val="none" w:sz="0" w:space="0" w:color="auto"/>
          </w:divBdr>
        </w:div>
      </w:divsChild>
    </w:div>
    <w:div w:id="1239513517">
      <w:bodyDiv w:val="1"/>
      <w:marLeft w:val="0"/>
      <w:marRight w:val="0"/>
      <w:marTop w:val="0"/>
      <w:marBottom w:val="0"/>
      <w:divBdr>
        <w:top w:val="none" w:sz="0" w:space="0" w:color="auto"/>
        <w:left w:val="none" w:sz="0" w:space="0" w:color="auto"/>
        <w:bottom w:val="none" w:sz="0" w:space="0" w:color="auto"/>
        <w:right w:val="none" w:sz="0" w:space="0" w:color="auto"/>
      </w:divBdr>
    </w:div>
    <w:div w:id="1264417210">
      <w:bodyDiv w:val="1"/>
      <w:marLeft w:val="0"/>
      <w:marRight w:val="0"/>
      <w:marTop w:val="0"/>
      <w:marBottom w:val="0"/>
      <w:divBdr>
        <w:top w:val="none" w:sz="0" w:space="0" w:color="auto"/>
        <w:left w:val="none" w:sz="0" w:space="0" w:color="auto"/>
        <w:bottom w:val="none" w:sz="0" w:space="0" w:color="auto"/>
        <w:right w:val="none" w:sz="0" w:space="0" w:color="auto"/>
      </w:divBdr>
      <w:divsChild>
        <w:div w:id="32704261">
          <w:marLeft w:val="547"/>
          <w:marRight w:val="0"/>
          <w:marTop w:val="120"/>
          <w:marBottom w:val="0"/>
          <w:divBdr>
            <w:top w:val="none" w:sz="0" w:space="0" w:color="auto"/>
            <w:left w:val="none" w:sz="0" w:space="0" w:color="auto"/>
            <w:bottom w:val="none" w:sz="0" w:space="0" w:color="auto"/>
            <w:right w:val="none" w:sz="0" w:space="0" w:color="auto"/>
          </w:divBdr>
        </w:div>
        <w:div w:id="411389143">
          <w:marLeft w:val="547"/>
          <w:marRight w:val="0"/>
          <w:marTop w:val="120"/>
          <w:marBottom w:val="0"/>
          <w:divBdr>
            <w:top w:val="none" w:sz="0" w:space="0" w:color="auto"/>
            <w:left w:val="none" w:sz="0" w:space="0" w:color="auto"/>
            <w:bottom w:val="none" w:sz="0" w:space="0" w:color="auto"/>
            <w:right w:val="none" w:sz="0" w:space="0" w:color="auto"/>
          </w:divBdr>
        </w:div>
        <w:div w:id="498010493">
          <w:marLeft w:val="547"/>
          <w:marRight w:val="0"/>
          <w:marTop w:val="120"/>
          <w:marBottom w:val="0"/>
          <w:divBdr>
            <w:top w:val="none" w:sz="0" w:space="0" w:color="auto"/>
            <w:left w:val="none" w:sz="0" w:space="0" w:color="auto"/>
            <w:bottom w:val="none" w:sz="0" w:space="0" w:color="auto"/>
            <w:right w:val="none" w:sz="0" w:space="0" w:color="auto"/>
          </w:divBdr>
        </w:div>
        <w:div w:id="934020838">
          <w:marLeft w:val="547"/>
          <w:marRight w:val="0"/>
          <w:marTop w:val="120"/>
          <w:marBottom w:val="0"/>
          <w:divBdr>
            <w:top w:val="none" w:sz="0" w:space="0" w:color="auto"/>
            <w:left w:val="none" w:sz="0" w:space="0" w:color="auto"/>
            <w:bottom w:val="none" w:sz="0" w:space="0" w:color="auto"/>
            <w:right w:val="none" w:sz="0" w:space="0" w:color="auto"/>
          </w:divBdr>
        </w:div>
        <w:div w:id="1767192788">
          <w:marLeft w:val="547"/>
          <w:marRight w:val="0"/>
          <w:marTop w:val="120"/>
          <w:marBottom w:val="0"/>
          <w:divBdr>
            <w:top w:val="none" w:sz="0" w:space="0" w:color="auto"/>
            <w:left w:val="none" w:sz="0" w:space="0" w:color="auto"/>
            <w:bottom w:val="none" w:sz="0" w:space="0" w:color="auto"/>
            <w:right w:val="none" w:sz="0" w:space="0" w:color="auto"/>
          </w:divBdr>
        </w:div>
        <w:div w:id="1870334880">
          <w:marLeft w:val="547"/>
          <w:marRight w:val="0"/>
          <w:marTop w:val="120"/>
          <w:marBottom w:val="0"/>
          <w:divBdr>
            <w:top w:val="none" w:sz="0" w:space="0" w:color="auto"/>
            <w:left w:val="none" w:sz="0" w:space="0" w:color="auto"/>
            <w:bottom w:val="none" w:sz="0" w:space="0" w:color="auto"/>
            <w:right w:val="none" w:sz="0" w:space="0" w:color="auto"/>
          </w:divBdr>
        </w:div>
        <w:div w:id="2083062051">
          <w:marLeft w:val="547"/>
          <w:marRight w:val="0"/>
          <w:marTop w:val="120"/>
          <w:marBottom w:val="0"/>
          <w:divBdr>
            <w:top w:val="none" w:sz="0" w:space="0" w:color="auto"/>
            <w:left w:val="none" w:sz="0" w:space="0" w:color="auto"/>
            <w:bottom w:val="none" w:sz="0" w:space="0" w:color="auto"/>
            <w:right w:val="none" w:sz="0" w:space="0" w:color="auto"/>
          </w:divBdr>
        </w:div>
        <w:div w:id="2120951019">
          <w:marLeft w:val="547"/>
          <w:marRight w:val="0"/>
          <w:marTop w:val="120"/>
          <w:marBottom w:val="0"/>
          <w:divBdr>
            <w:top w:val="none" w:sz="0" w:space="0" w:color="auto"/>
            <w:left w:val="none" w:sz="0" w:space="0" w:color="auto"/>
            <w:bottom w:val="none" w:sz="0" w:space="0" w:color="auto"/>
            <w:right w:val="none" w:sz="0" w:space="0" w:color="auto"/>
          </w:divBdr>
        </w:div>
        <w:div w:id="2139911427">
          <w:marLeft w:val="547"/>
          <w:marRight w:val="0"/>
          <w:marTop w:val="120"/>
          <w:marBottom w:val="0"/>
          <w:divBdr>
            <w:top w:val="none" w:sz="0" w:space="0" w:color="auto"/>
            <w:left w:val="none" w:sz="0" w:space="0" w:color="auto"/>
            <w:bottom w:val="none" w:sz="0" w:space="0" w:color="auto"/>
            <w:right w:val="none" w:sz="0" w:space="0" w:color="auto"/>
          </w:divBdr>
        </w:div>
      </w:divsChild>
    </w:div>
    <w:div w:id="1299382493">
      <w:bodyDiv w:val="1"/>
      <w:marLeft w:val="0"/>
      <w:marRight w:val="0"/>
      <w:marTop w:val="0"/>
      <w:marBottom w:val="0"/>
      <w:divBdr>
        <w:top w:val="none" w:sz="0" w:space="0" w:color="auto"/>
        <w:left w:val="none" w:sz="0" w:space="0" w:color="auto"/>
        <w:bottom w:val="none" w:sz="0" w:space="0" w:color="auto"/>
        <w:right w:val="none" w:sz="0" w:space="0" w:color="auto"/>
      </w:divBdr>
      <w:divsChild>
        <w:div w:id="615714662">
          <w:marLeft w:val="547"/>
          <w:marRight w:val="0"/>
          <w:marTop w:val="360"/>
          <w:marBottom w:val="0"/>
          <w:divBdr>
            <w:top w:val="none" w:sz="0" w:space="0" w:color="auto"/>
            <w:left w:val="none" w:sz="0" w:space="0" w:color="auto"/>
            <w:bottom w:val="none" w:sz="0" w:space="0" w:color="auto"/>
            <w:right w:val="none" w:sz="0" w:space="0" w:color="auto"/>
          </w:divBdr>
        </w:div>
      </w:divsChild>
    </w:div>
    <w:div w:id="1302149442">
      <w:bodyDiv w:val="1"/>
      <w:marLeft w:val="0"/>
      <w:marRight w:val="0"/>
      <w:marTop w:val="0"/>
      <w:marBottom w:val="0"/>
      <w:divBdr>
        <w:top w:val="none" w:sz="0" w:space="0" w:color="auto"/>
        <w:left w:val="none" w:sz="0" w:space="0" w:color="auto"/>
        <w:bottom w:val="none" w:sz="0" w:space="0" w:color="auto"/>
        <w:right w:val="none" w:sz="0" w:space="0" w:color="auto"/>
      </w:divBdr>
      <w:divsChild>
        <w:div w:id="784230985">
          <w:marLeft w:val="547"/>
          <w:marRight w:val="0"/>
          <w:marTop w:val="240"/>
          <w:marBottom w:val="160"/>
          <w:divBdr>
            <w:top w:val="none" w:sz="0" w:space="0" w:color="auto"/>
            <w:left w:val="none" w:sz="0" w:space="0" w:color="auto"/>
            <w:bottom w:val="none" w:sz="0" w:space="0" w:color="auto"/>
            <w:right w:val="none" w:sz="0" w:space="0" w:color="auto"/>
          </w:divBdr>
        </w:div>
        <w:div w:id="873887311">
          <w:marLeft w:val="547"/>
          <w:marRight w:val="0"/>
          <w:marTop w:val="240"/>
          <w:marBottom w:val="160"/>
          <w:divBdr>
            <w:top w:val="none" w:sz="0" w:space="0" w:color="auto"/>
            <w:left w:val="none" w:sz="0" w:space="0" w:color="auto"/>
            <w:bottom w:val="none" w:sz="0" w:space="0" w:color="auto"/>
            <w:right w:val="none" w:sz="0" w:space="0" w:color="auto"/>
          </w:divBdr>
        </w:div>
        <w:div w:id="1220046026">
          <w:marLeft w:val="547"/>
          <w:marRight w:val="0"/>
          <w:marTop w:val="240"/>
          <w:marBottom w:val="160"/>
          <w:divBdr>
            <w:top w:val="none" w:sz="0" w:space="0" w:color="auto"/>
            <w:left w:val="none" w:sz="0" w:space="0" w:color="auto"/>
            <w:bottom w:val="none" w:sz="0" w:space="0" w:color="auto"/>
            <w:right w:val="none" w:sz="0" w:space="0" w:color="auto"/>
          </w:divBdr>
        </w:div>
        <w:div w:id="1221748087">
          <w:marLeft w:val="547"/>
          <w:marRight w:val="0"/>
          <w:marTop w:val="240"/>
          <w:marBottom w:val="160"/>
          <w:divBdr>
            <w:top w:val="none" w:sz="0" w:space="0" w:color="auto"/>
            <w:left w:val="none" w:sz="0" w:space="0" w:color="auto"/>
            <w:bottom w:val="none" w:sz="0" w:space="0" w:color="auto"/>
            <w:right w:val="none" w:sz="0" w:space="0" w:color="auto"/>
          </w:divBdr>
        </w:div>
        <w:div w:id="1355376626">
          <w:marLeft w:val="547"/>
          <w:marRight w:val="0"/>
          <w:marTop w:val="240"/>
          <w:marBottom w:val="160"/>
          <w:divBdr>
            <w:top w:val="none" w:sz="0" w:space="0" w:color="auto"/>
            <w:left w:val="none" w:sz="0" w:space="0" w:color="auto"/>
            <w:bottom w:val="none" w:sz="0" w:space="0" w:color="auto"/>
            <w:right w:val="none" w:sz="0" w:space="0" w:color="auto"/>
          </w:divBdr>
        </w:div>
      </w:divsChild>
    </w:div>
    <w:div w:id="1409882846">
      <w:bodyDiv w:val="1"/>
      <w:marLeft w:val="0"/>
      <w:marRight w:val="0"/>
      <w:marTop w:val="0"/>
      <w:marBottom w:val="0"/>
      <w:divBdr>
        <w:top w:val="none" w:sz="0" w:space="0" w:color="auto"/>
        <w:left w:val="none" w:sz="0" w:space="0" w:color="auto"/>
        <w:bottom w:val="none" w:sz="0" w:space="0" w:color="auto"/>
        <w:right w:val="none" w:sz="0" w:space="0" w:color="auto"/>
      </w:divBdr>
    </w:div>
    <w:div w:id="1573007037">
      <w:bodyDiv w:val="1"/>
      <w:marLeft w:val="0"/>
      <w:marRight w:val="0"/>
      <w:marTop w:val="0"/>
      <w:marBottom w:val="0"/>
      <w:divBdr>
        <w:top w:val="none" w:sz="0" w:space="0" w:color="auto"/>
        <w:left w:val="none" w:sz="0" w:space="0" w:color="auto"/>
        <w:bottom w:val="none" w:sz="0" w:space="0" w:color="auto"/>
        <w:right w:val="none" w:sz="0" w:space="0" w:color="auto"/>
      </w:divBdr>
    </w:div>
    <w:div w:id="1582643424">
      <w:bodyDiv w:val="1"/>
      <w:marLeft w:val="0"/>
      <w:marRight w:val="0"/>
      <w:marTop w:val="0"/>
      <w:marBottom w:val="0"/>
      <w:divBdr>
        <w:top w:val="none" w:sz="0" w:space="0" w:color="auto"/>
        <w:left w:val="none" w:sz="0" w:space="0" w:color="auto"/>
        <w:bottom w:val="none" w:sz="0" w:space="0" w:color="auto"/>
        <w:right w:val="none" w:sz="0" w:space="0" w:color="auto"/>
      </w:divBdr>
    </w:div>
    <w:div w:id="1583180995">
      <w:bodyDiv w:val="1"/>
      <w:marLeft w:val="0"/>
      <w:marRight w:val="0"/>
      <w:marTop w:val="0"/>
      <w:marBottom w:val="0"/>
      <w:divBdr>
        <w:top w:val="none" w:sz="0" w:space="0" w:color="auto"/>
        <w:left w:val="none" w:sz="0" w:space="0" w:color="auto"/>
        <w:bottom w:val="none" w:sz="0" w:space="0" w:color="auto"/>
        <w:right w:val="none" w:sz="0" w:space="0" w:color="auto"/>
      </w:divBdr>
    </w:div>
    <w:div w:id="1599485936">
      <w:bodyDiv w:val="1"/>
      <w:marLeft w:val="0"/>
      <w:marRight w:val="0"/>
      <w:marTop w:val="0"/>
      <w:marBottom w:val="0"/>
      <w:divBdr>
        <w:top w:val="none" w:sz="0" w:space="0" w:color="auto"/>
        <w:left w:val="none" w:sz="0" w:space="0" w:color="auto"/>
        <w:bottom w:val="none" w:sz="0" w:space="0" w:color="auto"/>
        <w:right w:val="none" w:sz="0" w:space="0" w:color="auto"/>
      </w:divBdr>
    </w:div>
    <w:div w:id="1608385300">
      <w:bodyDiv w:val="1"/>
      <w:marLeft w:val="0"/>
      <w:marRight w:val="0"/>
      <w:marTop w:val="0"/>
      <w:marBottom w:val="0"/>
      <w:divBdr>
        <w:top w:val="none" w:sz="0" w:space="0" w:color="auto"/>
        <w:left w:val="none" w:sz="0" w:space="0" w:color="auto"/>
        <w:bottom w:val="none" w:sz="0" w:space="0" w:color="auto"/>
        <w:right w:val="none" w:sz="0" w:space="0" w:color="auto"/>
      </w:divBdr>
    </w:div>
    <w:div w:id="1875002357">
      <w:bodyDiv w:val="1"/>
      <w:marLeft w:val="0"/>
      <w:marRight w:val="0"/>
      <w:marTop w:val="0"/>
      <w:marBottom w:val="0"/>
      <w:divBdr>
        <w:top w:val="none" w:sz="0" w:space="0" w:color="auto"/>
        <w:left w:val="none" w:sz="0" w:space="0" w:color="auto"/>
        <w:bottom w:val="none" w:sz="0" w:space="0" w:color="auto"/>
        <w:right w:val="none" w:sz="0" w:space="0" w:color="auto"/>
      </w:divBdr>
    </w:div>
    <w:div w:id="1886913618">
      <w:bodyDiv w:val="1"/>
      <w:marLeft w:val="0"/>
      <w:marRight w:val="0"/>
      <w:marTop w:val="0"/>
      <w:marBottom w:val="0"/>
      <w:divBdr>
        <w:top w:val="none" w:sz="0" w:space="0" w:color="auto"/>
        <w:left w:val="none" w:sz="0" w:space="0" w:color="auto"/>
        <w:bottom w:val="none" w:sz="0" w:space="0" w:color="auto"/>
        <w:right w:val="none" w:sz="0" w:space="0" w:color="auto"/>
      </w:divBdr>
      <w:divsChild>
        <w:div w:id="2075814165">
          <w:marLeft w:val="547"/>
          <w:marRight w:val="0"/>
          <w:marTop w:val="360"/>
          <w:marBottom w:val="0"/>
          <w:divBdr>
            <w:top w:val="none" w:sz="0" w:space="0" w:color="auto"/>
            <w:left w:val="none" w:sz="0" w:space="0" w:color="auto"/>
            <w:bottom w:val="none" w:sz="0" w:space="0" w:color="auto"/>
            <w:right w:val="none" w:sz="0" w:space="0" w:color="auto"/>
          </w:divBdr>
        </w:div>
      </w:divsChild>
    </w:div>
    <w:div w:id="1955599021">
      <w:bodyDiv w:val="1"/>
      <w:marLeft w:val="0"/>
      <w:marRight w:val="0"/>
      <w:marTop w:val="0"/>
      <w:marBottom w:val="0"/>
      <w:divBdr>
        <w:top w:val="none" w:sz="0" w:space="0" w:color="auto"/>
        <w:left w:val="none" w:sz="0" w:space="0" w:color="auto"/>
        <w:bottom w:val="none" w:sz="0" w:space="0" w:color="auto"/>
        <w:right w:val="none" w:sz="0" w:space="0" w:color="auto"/>
      </w:divBdr>
    </w:div>
    <w:div w:id="1970626499">
      <w:bodyDiv w:val="1"/>
      <w:marLeft w:val="0"/>
      <w:marRight w:val="0"/>
      <w:marTop w:val="0"/>
      <w:marBottom w:val="0"/>
      <w:divBdr>
        <w:top w:val="none" w:sz="0" w:space="0" w:color="auto"/>
        <w:left w:val="none" w:sz="0" w:space="0" w:color="auto"/>
        <w:bottom w:val="none" w:sz="0" w:space="0" w:color="auto"/>
        <w:right w:val="none" w:sz="0" w:space="0" w:color="auto"/>
      </w:divBdr>
    </w:div>
    <w:div w:id="1988590054">
      <w:bodyDiv w:val="1"/>
      <w:marLeft w:val="0"/>
      <w:marRight w:val="0"/>
      <w:marTop w:val="0"/>
      <w:marBottom w:val="0"/>
      <w:divBdr>
        <w:top w:val="none" w:sz="0" w:space="0" w:color="auto"/>
        <w:left w:val="none" w:sz="0" w:space="0" w:color="auto"/>
        <w:bottom w:val="none" w:sz="0" w:space="0" w:color="auto"/>
        <w:right w:val="none" w:sz="0" w:space="0" w:color="auto"/>
      </w:divBdr>
    </w:div>
    <w:div w:id="2003046184">
      <w:bodyDiv w:val="1"/>
      <w:marLeft w:val="0"/>
      <w:marRight w:val="0"/>
      <w:marTop w:val="0"/>
      <w:marBottom w:val="0"/>
      <w:divBdr>
        <w:top w:val="none" w:sz="0" w:space="0" w:color="auto"/>
        <w:left w:val="none" w:sz="0" w:space="0" w:color="auto"/>
        <w:bottom w:val="none" w:sz="0" w:space="0" w:color="auto"/>
        <w:right w:val="none" w:sz="0" w:space="0" w:color="auto"/>
      </w:divBdr>
    </w:div>
    <w:div w:id="2137485461">
      <w:bodyDiv w:val="1"/>
      <w:marLeft w:val="0"/>
      <w:marRight w:val="0"/>
      <w:marTop w:val="0"/>
      <w:marBottom w:val="0"/>
      <w:divBdr>
        <w:top w:val="none" w:sz="0" w:space="0" w:color="auto"/>
        <w:left w:val="none" w:sz="0" w:space="0" w:color="auto"/>
        <w:bottom w:val="none" w:sz="0" w:space="0" w:color="auto"/>
        <w:right w:val="none" w:sz="0" w:space="0" w:color="auto"/>
      </w:divBdr>
      <w:divsChild>
        <w:div w:id="369917472">
          <w:marLeft w:val="806"/>
          <w:marRight w:val="0"/>
          <w:marTop w:val="360"/>
          <w:marBottom w:val="0"/>
          <w:divBdr>
            <w:top w:val="none" w:sz="0" w:space="0" w:color="auto"/>
            <w:left w:val="none" w:sz="0" w:space="0" w:color="auto"/>
            <w:bottom w:val="none" w:sz="0" w:space="0" w:color="auto"/>
            <w:right w:val="none" w:sz="0" w:space="0" w:color="auto"/>
          </w:divBdr>
        </w:div>
        <w:div w:id="978340573">
          <w:marLeft w:val="806"/>
          <w:marRight w:val="0"/>
          <w:marTop w:val="360"/>
          <w:marBottom w:val="0"/>
          <w:divBdr>
            <w:top w:val="none" w:sz="0" w:space="0" w:color="auto"/>
            <w:left w:val="none" w:sz="0" w:space="0" w:color="auto"/>
            <w:bottom w:val="none" w:sz="0" w:space="0" w:color="auto"/>
            <w:right w:val="none" w:sz="0" w:space="0" w:color="auto"/>
          </w:divBdr>
        </w:div>
        <w:div w:id="1098713279">
          <w:marLeft w:val="806"/>
          <w:marRight w:val="0"/>
          <w:marTop w:val="360"/>
          <w:marBottom w:val="0"/>
          <w:divBdr>
            <w:top w:val="none" w:sz="0" w:space="0" w:color="auto"/>
            <w:left w:val="none" w:sz="0" w:space="0" w:color="auto"/>
            <w:bottom w:val="none" w:sz="0" w:space="0" w:color="auto"/>
            <w:right w:val="none" w:sz="0" w:space="0" w:color="auto"/>
          </w:divBdr>
        </w:div>
        <w:div w:id="1208493509">
          <w:marLeft w:val="806"/>
          <w:marRight w:val="0"/>
          <w:marTop w:val="360"/>
          <w:marBottom w:val="0"/>
          <w:divBdr>
            <w:top w:val="none" w:sz="0" w:space="0" w:color="auto"/>
            <w:left w:val="none" w:sz="0" w:space="0" w:color="auto"/>
            <w:bottom w:val="none" w:sz="0" w:space="0" w:color="auto"/>
            <w:right w:val="none" w:sz="0" w:space="0" w:color="auto"/>
          </w:divBdr>
        </w:div>
        <w:div w:id="1753164421">
          <w:marLeft w:val="806"/>
          <w:marRight w:val="0"/>
          <w:marTop w:val="360"/>
          <w:marBottom w:val="0"/>
          <w:divBdr>
            <w:top w:val="none" w:sz="0" w:space="0" w:color="auto"/>
            <w:left w:val="none" w:sz="0" w:space="0" w:color="auto"/>
            <w:bottom w:val="none" w:sz="0" w:space="0" w:color="auto"/>
            <w:right w:val="none" w:sz="0" w:space="0" w:color="auto"/>
          </w:divBdr>
        </w:div>
        <w:div w:id="1927224543">
          <w:marLeft w:val="806"/>
          <w:marRight w:val="0"/>
          <w:marTop w:val="360"/>
          <w:marBottom w:val="0"/>
          <w:divBdr>
            <w:top w:val="none" w:sz="0" w:space="0" w:color="auto"/>
            <w:left w:val="none" w:sz="0" w:space="0" w:color="auto"/>
            <w:bottom w:val="none" w:sz="0" w:space="0" w:color="auto"/>
            <w:right w:val="none" w:sz="0" w:space="0" w:color="auto"/>
          </w:divBdr>
        </w:div>
        <w:div w:id="2059042786">
          <w:marLeft w:val="806"/>
          <w:marRight w:val="0"/>
          <w:marTop w:val="3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bg1"/>
        </a:solidFill>
        <a:ln w="63500">
          <a:solidFill>
            <a:srgbClr val="3C5896"/>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7667-4746-4124-AF7C-6725EE49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20</Pages>
  <Words>7475</Words>
  <Characters>42612</Characters>
  <Application>Microsoft Office Word</Application>
  <DocSecurity>0</DocSecurity>
  <Lines>355</Lines>
  <Paragraphs>99</Paragraphs>
  <ScaleCrop>false</ScaleCrop>
  <HeadingPairs>
    <vt:vector size="2" baseType="variant">
      <vt:variant>
        <vt:lpstr>Konu Başlığı</vt:lpstr>
      </vt:variant>
      <vt:variant>
        <vt:i4>1</vt:i4>
      </vt:variant>
    </vt:vector>
  </HeadingPairs>
  <TitlesOfParts>
    <vt:vector size="1" baseType="lpstr">
      <vt:lpstr>Gümrük İşlemleri</vt:lpstr>
    </vt:vector>
  </TitlesOfParts>
  <Company/>
  <LinksUpToDate>false</LinksUpToDate>
  <CharactersWithSpaces>49988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Gümrük İşlemleri</dc:title>
  <dc:subject/>
  <dc:creator>Remzi AKÇİN</dc:creator>
  <cp:keywords/>
  <dc:description/>
  <cp:lastModifiedBy>Remzi AKCiN</cp:lastModifiedBy>
  <cp:revision>20</cp:revision>
  <cp:lastPrinted>2022-03-04T12:00:00Z</cp:lastPrinted>
  <dcterms:created xsi:type="dcterms:W3CDTF">2022-01-24T12:19:00Z</dcterms:created>
  <dcterms:modified xsi:type="dcterms:W3CDTF">2025-07-24T06:08:00Z</dcterms:modified>
</cp:coreProperties>
</file>